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1215"/>
        <w:gridCol w:w="7931"/>
      </w:tblGrid>
      <w:tr w:rsidR="00121444" w:rsidRPr="00121444" w:rsidTr="00121444">
        <w:trPr>
          <w:tblCellSpacing w:w="15" w:type="dxa"/>
        </w:trPr>
        <w:tc>
          <w:tcPr>
            <w:tcW w:w="500" w:type="pct"/>
            <w:vMerge w:val="restart"/>
            <w:hideMark/>
          </w:tcPr>
          <w:p w:rsidR="00121444" w:rsidRPr="00121444" w:rsidRDefault="00121444" w:rsidP="00121444">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44BB"/>
                <w:sz w:val="24"/>
                <w:szCs w:val="24"/>
                <w:lang w:eastAsia="en-AU"/>
              </w:rPr>
              <w:drawing>
                <wp:inline distT="0" distB="0" distL="0" distR="0">
                  <wp:extent cx="685800" cy="685800"/>
                  <wp:effectExtent l="19050" t="0" r="0" b="0"/>
                  <wp:docPr id="1" name="Picture 1" descr="AustLI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LII">
                            <a:hlinkClick r:id="rId4"/>
                          </pic:cNvPr>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0" w:type="pct"/>
            <w:hideMark/>
          </w:tcPr>
          <w:p w:rsidR="00121444" w:rsidRPr="00121444" w:rsidRDefault="00121444" w:rsidP="00121444">
            <w:pPr>
              <w:spacing w:after="0"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0"/>
                <w:szCs w:val="20"/>
                <w:lang w:eastAsia="en-AU"/>
              </w:rPr>
              <w:t>[</w:t>
            </w:r>
            <w:hyperlink r:id="rId6" w:history="1">
              <w:r w:rsidRPr="00121444">
                <w:rPr>
                  <w:rFonts w:ascii="Times New Roman" w:eastAsia="Times New Roman" w:hAnsi="Times New Roman" w:cs="Times New Roman"/>
                  <w:color w:val="0044BB"/>
                  <w:sz w:val="20"/>
                  <w:u w:val="single"/>
                  <w:lang w:eastAsia="en-AU"/>
                </w:rPr>
                <w:t>Home</w:t>
              </w:r>
            </w:hyperlink>
            <w:r w:rsidRPr="00121444">
              <w:rPr>
                <w:rFonts w:ascii="Times New Roman" w:eastAsia="Times New Roman" w:hAnsi="Times New Roman" w:cs="Times New Roman"/>
                <w:color w:val="000000"/>
                <w:sz w:val="20"/>
                <w:szCs w:val="20"/>
                <w:lang w:eastAsia="en-AU"/>
              </w:rPr>
              <w:t>] [</w:t>
            </w:r>
            <w:hyperlink r:id="rId7" w:history="1">
              <w:r w:rsidRPr="00121444">
                <w:rPr>
                  <w:rFonts w:ascii="Times New Roman" w:eastAsia="Times New Roman" w:hAnsi="Times New Roman" w:cs="Times New Roman"/>
                  <w:color w:val="0044BB"/>
                  <w:sz w:val="20"/>
                  <w:u w:val="single"/>
                  <w:lang w:eastAsia="en-AU"/>
                </w:rPr>
                <w:t>Databases</w:t>
              </w:r>
            </w:hyperlink>
            <w:r w:rsidRPr="00121444">
              <w:rPr>
                <w:rFonts w:ascii="Times New Roman" w:eastAsia="Times New Roman" w:hAnsi="Times New Roman" w:cs="Times New Roman"/>
                <w:color w:val="000000"/>
                <w:sz w:val="20"/>
                <w:szCs w:val="20"/>
                <w:lang w:eastAsia="en-AU"/>
              </w:rPr>
              <w:t>] [</w:t>
            </w:r>
            <w:proofErr w:type="spellStart"/>
            <w:r w:rsidRPr="00121444">
              <w:rPr>
                <w:rFonts w:ascii="Times New Roman" w:eastAsia="Times New Roman" w:hAnsi="Times New Roman" w:cs="Times New Roman"/>
                <w:color w:val="000000"/>
                <w:sz w:val="20"/>
                <w:szCs w:val="20"/>
                <w:lang w:eastAsia="en-AU"/>
              </w:rPr>
              <w:fldChar w:fldCharType="begin"/>
            </w:r>
            <w:r w:rsidRPr="00121444">
              <w:rPr>
                <w:rFonts w:ascii="Times New Roman" w:eastAsia="Times New Roman" w:hAnsi="Times New Roman" w:cs="Times New Roman"/>
                <w:color w:val="000000"/>
                <w:sz w:val="20"/>
                <w:szCs w:val="20"/>
                <w:lang w:eastAsia="en-AU"/>
              </w:rPr>
              <w:instrText xml:space="preserve"> HYPERLINK "http://www.worldlii.org/" </w:instrText>
            </w:r>
            <w:r w:rsidRPr="00121444">
              <w:rPr>
                <w:rFonts w:ascii="Times New Roman" w:eastAsia="Times New Roman" w:hAnsi="Times New Roman" w:cs="Times New Roman"/>
                <w:color w:val="000000"/>
                <w:sz w:val="20"/>
                <w:szCs w:val="20"/>
                <w:lang w:eastAsia="en-AU"/>
              </w:rPr>
              <w:fldChar w:fldCharType="separate"/>
            </w:r>
            <w:r w:rsidRPr="00121444">
              <w:rPr>
                <w:rFonts w:ascii="Times New Roman" w:eastAsia="Times New Roman" w:hAnsi="Times New Roman" w:cs="Times New Roman"/>
                <w:color w:val="0044BB"/>
                <w:sz w:val="20"/>
                <w:u w:val="single"/>
                <w:lang w:eastAsia="en-AU"/>
              </w:rPr>
              <w:t>WorldLII</w:t>
            </w:r>
            <w:proofErr w:type="spellEnd"/>
            <w:r w:rsidRPr="00121444">
              <w:rPr>
                <w:rFonts w:ascii="Times New Roman" w:eastAsia="Times New Roman" w:hAnsi="Times New Roman" w:cs="Times New Roman"/>
                <w:color w:val="000000"/>
                <w:sz w:val="20"/>
                <w:szCs w:val="20"/>
                <w:lang w:eastAsia="en-AU"/>
              </w:rPr>
              <w:fldChar w:fldCharType="end"/>
            </w:r>
            <w:r w:rsidRPr="00121444">
              <w:rPr>
                <w:rFonts w:ascii="Times New Roman" w:eastAsia="Times New Roman" w:hAnsi="Times New Roman" w:cs="Times New Roman"/>
                <w:color w:val="000000"/>
                <w:sz w:val="20"/>
                <w:szCs w:val="20"/>
                <w:lang w:eastAsia="en-AU"/>
              </w:rPr>
              <w:t>] [</w:t>
            </w:r>
            <w:hyperlink r:id="rId8" w:history="1">
              <w:r w:rsidRPr="00121444">
                <w:rPr>
                  <w:rFonts w:ascii="Times New Roman" w:eastAsia="Times New Roman" w:hAnsi="Times New Roman" w:cs="Times New Roman"/>
                  <w:color w:val="0044BB"/>
                  <w:sz w:val="20"/>
                  <w:u w:val="single"/>
                  <w:lang w:eastAsia="en-AU"/>
                </w:rPr>
                <w:t>Search</w:t>
              </w:r>
            </w:hyperlink>
            <w:r w:rsidRPr="00121444">
              <w:rPr>
                <w:rFonts w:ascii="Times New Roman" w:eastAsia="Times New Roman" w:hAnsi="Times New Roman" w:cs="Times New Roman"/>
                <w:color w:val="000000"/>
                <w:sz w:val="20"/>
                <w:szCs w:val="20"/>
                <w:lang w:eastAsia="en-AU"/>
              </w:rPr>
              <w:t>] [</w:t>
            </w:r>
            <w:hyperlink r:id="rId9" w:history="1">
              <w:r w:rsidRPr="00121444">
                <w:rPr>
                  <w:rFonts w:ascii="Times New Roman" w:eastAsia="Times New Roman" w:hAnsi="Times New Roman" w:cs="Times New Roman"/>
                  <w:color w:val="0044BB"/>
                  <w:sz w:val="20"/>
                  <w:u w:val="single"/>
                  <w:lang w:eastAsia="en-AU"/>
                </w:rPr>
                <w:t>Feedback</w:t>
              </w:r>
            </w:hyperlink>
            <w:r w:rsidRPr="00121444">
              <w:rPr>
                <w:rFonts w:ascii="Times New Roman" w:eastAsia="Times New Roman" w:hAnsi="Times New Roman" w:cs="Times New Roman"/>
                <w:color w:val="000000"/>
                <w:sz w:val="20"/>
                <w:szCs w:val="20"/>
                <w:lang w:eastAsia="en-AU"/>
              </w:rPr>
              <w:t xml:space="preserve">] </w:t>
            </w:r>
          </w:p>
          <w:p w:rsidR="00121444" w:rsidRPr="00121444" w:rsidRDefault="00121444" w:rsidP="0012144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AU"/>
              </w:rPr>
            </w:pPr>
            <w:r w:rsidRPr="00121444">
              <w:rPr>
                <w:rFonts w:ascii="Times New Roman" w:eastAsia="Times New Roman" w:hAnsi="Times New Roman" w:cs="Times New Roman"/>
                <w:b/>
                <w:bCs/>
                <w:color w:val="000000"/>
                <w:kern w:val="36"/>
                <w:sz w:val="48"/>
                <w:szCs w:val="48"/>
                <w:lang w:eastAsia="en-AU"/>
              </w:rPr>
              <w:t>High Court of Australia Transcripts</w:t>
            </w:r>
          </w:p>
        </w:tc>
      </w:tr>
      <w:tr w:rsidR="00121444" w:rsidRPr="00121444" w:rsidTr="00121444">
        <w:trPr>
          <w:gridAfter w:val="1"/>
          <w:wAfter w:w="7443" w:type="dxa"/>
          <w:trHeight w:val="276"/>
          <w:tblCellSpacing w:w="15" w:type="dxa"/>
        </w:trPr>
        <w:tc>
          <w:tcPr>
            <w:tcW w:w="0" w:type="auto"/>
            <w:vMerge/>
            <w:vAlign w:val="center"/>
            <w:hideMark/>
          </w:tcPr>
          <w:p w:rsidR="00121444" w:rsidRPr="00121444" w:rsidRDefault="00121444" w:rsidP="00121444">
            <w:pPr>
              <w:spacing w:after="0" w:line="240" w:lineRule="auto"/>
              <w:rPr>
                <w:rFonts w:ascii="Times New Roman" w:eastAsia="Times New Roman" w:hAnsi="Times New Roman" w:cs="Times New Roman"/>
                <w:color w:val="000000"/>
                <w:sz w:val="24"/>
                <w:szCs w:val="24"/>
                <w:lang w:eastAsia="en-AU"/>
              </w:rPr>
            </w:pPr>
          </w:p>
        </w:tc>
      </w:tr>
    </w:tbl>
    <w:p w:rsidR="00121444" w:rsidRPr="00121444" w:rsidRDefault="00121444" w:rsidP="00121444">
      <w:pPr>
        <w:spacing w:after="0"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0"/>
          <w:szCs w:val="20"/>
          <w:lang w:eastAsia="en-AU"/>
        </w:rPr>
        <w:t>You are here:</w:t>
      </w:r>
      <w:r w:rsidRPr="00121444">
        <w:rPr>
          <w:rFonts w:ascii="Times New Roman" w:eastAsia="Times New Roman" w:hAnsi="Times New Roman" w:cs="Times New Roman"/>
          <w:color w:val="000000"/>
          <w:sz w:val="20"/>
          <w:szCs w:val="20"/>
          <w:lang w:eastAsia="en-AU"/>
        </w:rPr>
        <w:t xml:space="preserve">  </w:t>
      </w:r>
      <w:hyperlink r:id="rId10" w:history="1">
        <w:proofErr w:type="spellStart"/>
        <w:r w:rsidRPr="00121444">
          <w:rPr>
            <w:rFonts w:ascii="Times New Roman" w:eastAsia="Times New Roman" w:hAnsi="Times New Roman" w:cs="Times New Roman"/>
            <w:color w:val="0044BB"/>
            <w:sz w:val="20"/>
            <w:u w:val="single"/>
            <w:lang w:eastAsia="en-AU"/>
          </w:rPr>
          <w:t>AustLII</w:t>
        </w:r>
        <w:proofErr w:type="spellEnd"/>
      </w:hyperlink>
      <w:r w:rsidRPr="00121444">
        <w:rPr>
          <w:rFonts w:ascii="Times New Roman" w:eastAsia="Times New Roman" w:hAnsi="Times New Roman" w:cs="Times New Roman"/>
          <w:color w:val="000000"/>
          <w:sz w:val="20"/>
          <w:szCs w:val="20"/>
          <w:lang w:eastAsia="en-AU"/>
        </w:rPr>
        <w:t xml:space="preserve"> &gt;&gt;</w:t>
      </w:r>
      <w:hyperlink r:id="rId11" w:history="1">
        <w:r w:rsidRPr="00121444">
          <w:rPr>
            <w:rFonts w:ascii="Times New Roman" w:eastAsia="Times New Roman" w:hAnsi="Times New Roman" w:cs="Times New Roman"/>
            <w:color w:val="0044BB"/>
            <w:sz w:val="20"/>
            <w:u w:val="single"/>
            <w:lang w:eastAsia="en-AU"/>
          </w:rPr>
          <w:t>Databases</w:t>
        </w:r>
      </w:hyperlink>
      <w:r w:rsidRPr="00121444">
        <w:rPr>
          <w:rFonts w:ascii="Times New Roman" w:eastAsia="Times New Roman" w:hAnsi="Times New Roman" w:cs="Times New Roman"/>
          <w:color w:val="000000"/>
          <w:sz w:val="20"/>
          <w:szCs w:val="20"/>
          <w:lang w:eastAsia="en-AU"/>
        </w:rPr>
        <w:t xml:space="preserve"> &gt;&gt;</w:t>
      </w:r>
      <w:hyperlink r:id="rId12" w:history="1">
        <w:r w:rsidRPr="00121444">
          <w:rPr>
            <w:rFonts w:ascii="Times New Roman" w:eastAsia="Times New Roman" w:hAnsi="Times New Roman" w:cs="Times New Roman"/>
            <w:color w:val="0044BB"/>
            <w:sz w:val="20"/>
            <w:u w:val="single"/>
            <w:lang w:eastAsia="en-AU"/>
          </w:rPr>
          <w:t>High Court of Australia Transcripts</w:t>
        </w:r>
      </w:hyperlink>
      <w:r w:rsidRPr="00121444">
        <w:rPr>
          <w:rFonts w:ascii="Times New Roman" w:eastAsia="Times New Roman" w:hAnsi="Times New Roman" w:cs="Times New Roman"/>
          <w:color w:val="000000"/>
          <w:sz w:val="20"/>
          <w:szCs w:val="20"/>
          <w:lang w:eastAsia="en-AU"/>
        </w:rPr>
        <w:t xml:space="preserve"> &gt;&gt;</w:t>
      </w:r>
      <w:hyperlink r:id="rId13" w:history="1">
        <w:r w:rsidRPr="00121444">
          <w:rPr>
            <w:rFonts w:ascii="Times New Roman" w:eastAsia="Times New Roman" w:hAnsi="Times New Roman" w:cs="Times New Roman"/>
            <w:color w:val="0044BB"/>
            <w:sz w:val="20"/>
            <w:u w:val="single"/>
            <w:lang w:eastAsia="en-AU"/>
          </w:rPr>
          <w:t>2000</w:t>
        </w:r>
      </w:hyperlink>
      <w:r w:rsidRPr="00121444">
        <w:rPr>
          <w:rFonts w:ascii="Times New Roman" w:eastAsia="Times New Roman" w:hAnsi="Times New Roman" w:cs="Times New Roman"/>
          <w:color w:val="000000"/>
          <w:sz w:val="20"/>
          <w:szCs w:val="20"/>
          <w:lang w:eastAsia="en-AU"/>
        </w:rPr>
        <w:t xml:space="preserve"> &gt;</w:t>
      </w:r>
      <w:proofErr w:type="gramStart"/>
      <w:r w:rsidRPr="00121444">
        <w:rPr>
          <w:rFonts w:ascii="Times New Roman" w:eastAsia="Times New Roman" w:hAnsi="Times New Roman" w:cs="Times New Roman"/>
          <w:color w:val="000000"/>
          <w:sz w:val="20"/>
          <w:szCs w:val="20"/>
          <w:lang w:eastAsia="en-AU"/>
        </w:rPr>
        <w:t>&gt;</w:t>
      </w:r>
      <w:r w:rsidRPr="00121444">
        <w:rPr>
          <w:rFonts w:ascii="Times New Roman" w:eastAsia="Times New Roman" w:hAnsi="Times New Roman" w:cs="Times New Roman"/>
          <w:b/>
          <w:bCs/>
          <w:color w:val="000000"/>
          <w:sz w:val="20"/>
          <w:szCs w:val="20"/>
          <w:lang w:eastAsia="en-AU"/>
        </w:rPr>
        <w:t>[</w:t>
      </w:r>
      <w:proofErr w:type="gramEnd"/>
      <w:r w:rsidRPr="00121444">
        <w:rPr>
          <w:rFonts w:ascii="Times New Roman" w:eastAsia="Times New Roman" w:hAnsi="Times New Roman" w:cs="Times New Roman"/>
          <w:b/>
          <w:bCs/>
          <w:color w:val="000000"/>
          <w:sz w:val="20"/>
          <w:szCs w:val="20"/>
          <w:lang w:eastAsia="en-AU"/>
        </w:rPr>
        <w:t xml:space="preserve">2000] </w:t>
      </w:r>
      <w:proofErr w:type="spellStart"/>
      <w:r w:rsidRPr="00121444">
        <w:rPr>
          <w:rFonts w:ascii="Times New Roman" w:eastAsia="Times New Roman" w:hAnsi="Times New Roman" w:cs="Times New Roman"/>
          <w:b/>
          <w:bCs/>
          <w:color w:val="000000"/>
          <w:sz w:val="20"/>
          <w:szCs w:val="20"/>
          <w:lang w:eastAsia="en-AU"/>
        </w:rPr>
        <w:t>HCATrans</w:t>
      </w:r>
      <w:proofErr w:type="spellEnd"/>
      <w:r w:rsidRPr="00121444">
        <w:rPr>
          <w:rFonts w:ascii="Times New Roman" w:eastAsia="Times New Roman" w:hAnsi="Times New Roman" w:cs="Times New Roman"/>
          <w:b/>
          <w:bCs/>
          <w:color w:val="000000"/>
          <w:sz w:val="20"/>
          <w:szCs w:val="20"/>
          <w:lang w:eastAsia="en-AU"/>
        </w:rPr>
        <w:t xml:space="preserve"> 242</w:t>
      </w:r>
      <w:r w:rsidRPr="00121444">
        <w:rPr>
          <w:rFonts w:ascii="Times New Roman" w:eastAsia="Times New Roman" w:hAnsi="Times New Roman" w:cs="Times New Roman"/>
          <w:color w:val="000000"/>
          <w:sz w:val="20"/>
          <w:szCs w:val="20"/>
          <w:lang w:eastAsia="en-AU"/>
        </w:rPr>
        <w:t xml:space="preserve"> </w:t>
      </w:r>
    </w:p>
    <w:p w:rsidR="00121444" w:rsidRPr="00121444" w:rsidRDefault="00121444" w:rsidP="00121444">
      <w:pPr>
        <w:spacing w:after="0"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w:t>
      </w:r>
      <w:hyperlink r:id="rId14" w:history="1">
        <w:r w:rsidRPr="00121444">
          <w:rPr>
            <w:rFonts w:ascii="Times New Roman" w:eastAsia="Times New Roman" w:hAnsi="Times New Roman" w:cs="Times New Roman"/>
            <w:color w:val="0044BB"/>
            <w:sz w:val="24"/>
            <w:szCs w:val="24"/>
            <w:u w:val="single"/>
            <w:lang w:eastAsia="en-AU"/>
          </w:rPr>
          <w:t>Database Search</w:t>
        </w:r>
      </w:hyperlink>
      <w:r w:rsidRPr="00121444">
        <w:rPr>
          <w:rFonts w:ascii="Times New Roman" w:eastAsia="Times New Roman" w:hAnsi="Times New Roman" w:cs="Times New Roman"/>
          <w:color w:val="000000"/>
          <w:sz w:val="24"/>
          <w:szCs w:val="24"/>
          <w:lang w:eastAsia="en-AU"/>
        </w:rPr>
        <w:t>] [</w:t>
      </w:r>
      <w:hyperlink r:id="rId15" w:history="1">
        <w:r w:rsidRPr="00121444">
          <w:rPr>
            <w:rFonts w:ascii="Times New Roman" w:eastAsia="Times New Roman" w:hAnsi="Times New Roman" w:cs="Times New Roman"/>
            <w:color w:val="0044BB"/>
            <w:sz w:val="24"/>
            <w:szCs w:val="24"/>
            <w:u w:val="single"/>
            <w:lang w:eastAsia="en-AU"/>
          </w:rPr>
          <w:t>Name Search</w:t>
        </w:r>
      </w:hyperlink>
      <w:r w:rsidRPr="00121444">
        <w:rPr>
          <w:rFonts w:ascii="Times New Roman" w:eastAsia="Times New Roman" w:hAnsi="Times New Roman" w:cs="Times New Roman"/>
          <w:color w:val="000000"/>
          <w:sz w:val="24"/>
          <w:szCs w:val="24"/>
          <w:lang w:eastAsia="en-AU"/>
        </w:rPr>
        <w:t>] [</w:t>
      </w:r>
      <w:hyperlink r:id="rId16" w:history="1">
        <w:r w:rsidRPr="00121444">
          <w:rPr>
            <w:rFonts w:ascii="Times New Roman" w:eastAsia="Times New Roman" w:hAnsi="Times New Roman" w:cs="Times New Roman"/>
            <w:color w:val="0044BB"/>
            <w:sz w:val="24"/>
            <w:szCs w:val="24"/>
            <w:u w:val="single"/>
            <w:lang w:eastAsia="en-AU"/>
          </w:rPr>
          <w:t>Recent Documents</w:t>
        </w:r>
      </w:hyperlink>
      <w:r w:rsidRPr="00121444">
        <w:rPr>
          <w:rFonts w:ascii="Times New Roman" w:eastAsia="Times New Roman" w:hAnsi="Times New Roman" w:cs="Times New Roman"/>
          <w:color w:val="000000"/>
          <w:sz w:val="24"/>
          <w:szCs w:val="24"/>
          <w:lang w:eastAsia="en-AU"/>
        </w:rPr>
        <w:t>] [</w:t>
      </w:r>
      <w:proofErr w:type="spellStart"/>
      <w:r w:rsidRPr="00121444">
        <w:rPr>
          <w:rFonts w:ascii="Times New Roman" w:eastAsia="Times New Roman" w:hAnsi="Times New Roman" w:cs="Times New Roman"/>
          <w:color w:val="000000"/>
          <w:sz w:val="24"/>
          <w:szCs w:val="24"/>
          <w:lang w:eastAsia="en-AU"/>
        </w:rPr>
        <w:fldChar w:fldCharType="begin"/>
      </w:r>
      <w:r w:rsidRPr="00121444">
        <w:rPr>
          <w:rFonts w:ascii="Times New Roman" w:eastAsia="Times New Roman" w:hAnsi="Times New Roman" w:cs="Times New Roman"/>
          <w:color w:val="000000"/>
          <w:sz w:val="24"/>
          <w:szCs w:val="24"/>
          <w:lang w:eastAsia="en-AU"/>
        </w:rPr>
        <w:instrText xml:space="preserve"> HYPERLINK "http://www.austlii.edu.au/cgi-bin/sinosrch.cgi?method=boolean&amp;query=HCATrans+2000+242%20or%202000+HCATrans+242" </w:instrText>
      </w:r>
      <w:r w:rsidRPr="00121444">
        <w:rPr>
          <w:rFonts w:ascii="Times New Roman" w:eastAsia="Times New Roman" w:hAnsi="Times New Roman" w:cs="Times New Roman"/>
          <w:color w:val="000000"/>
          <w:sz w:val="24"/>
          <w:szCs w:val="24"/>
          <w:lang w:eastAsia="en-AU"/>
        </w:rPr>
        <w:fldChar w:fldCharType="separate"/>
      </w:r>
      <w:r w:rsidRPr="00121444">
        <w:rPr>
          <w:rFonts w:ascii="Times New Roman" w:eastAsia="Times New Roman" w:hAnsi="Times New Roman" w:cs="Times New Roman"/>
          <w:color w:val="0044BB"/>
          <w:sz w:val="24"/>
          <w:szCs w:val="24"/>
          <w:u w:val="single"/>
          <w:lang w:eastAsia="en-AU"/>
        </w:rPr>
        <w:t>Noteup</w:t>
      </w:r>
      <w:proofErr w:type="spellEnd"/>
      <w:r w:rsidRPr="00121444">
        <w:rPr>
          <w:rFonts w:ascii="Times New Roman" w:eastAsia="Times New Roman" w:hAnsi="Times New Roman" w:cs="Times New Roman"/>
          <w:color w:val="000000"/>
          <w:sz w:val="24"/>
          <w:szCs w:val="24"/>
          <w:lang w:eastAsia="en-AU"/>
        </w:rPr>
        <w:fldChar w:fldCharType="end"/>
      </w:r>
      <w:r w:rsidRPr="00121444">
        <w:rPr>
          <w:rFonts w:ascii="Times New Roman" w:eastAsia="Times New Roman" w:hAnsi="Times New Roman" w:cs="Times New Roman"/>
          <w:color w:val="000000"/>
          <w:sz w:val="24"/>
          <w:szCs w:val="24"/>
          <w:lang w:eastAsia="en-AU"/>
        </w:rPr>
        <w:t>] [</w:t>
      </w:r>
      <w:hyperlink r:id="rId17" w:history="1">
        <w:r w:rsidRPr="00121444">
          <w:rPr>
            <w:rFonts w:ascii="Times New Roman" w:eastAsia="Times New Roman" w:hAnsi="Times New Roman" w:cs="Times New Roman"/>
            <w:color w:val="0044BB"/>
            <w:sz w:val="24"/>
            <w:szCs w:val="24"/>
            <w:u w:val="single"/>
            <w:lang w:eastAsia="en-AU"/>
          </w:rPr>
          <w:t>Download</w:t>
        </w:r>
      </w:hyperlink>
      <w:r w:rsidRPr="00121444">
        <w:rPr>
          <w:rFonts w:ascii="Times New Roman" w:eastAsia="Times New Roman" w:hAnsi="Times New Roman" w:cs="Times New Roman"/>
          <w:color w:val="000000"/>
          <w:sz w:val="24"/>
          <w:szCs w:val="24"/>
          <w:lang w:eastAsia="en-AU"/>
        </w:rPr>
        <w:t>] [</w:t>
      </w:r>
      <w:hyperlink r:id="rId18" w:anchor="disp1" w:tooltip="First Hit" w:history="1">
        <w:r w:rsidRPr="00121444">
          <w:rPr>
            <w:rFonts w:ascii="Times New Roman" w:eastAsia="Times New Roman" w:hAnsi="Times New Roman" w:cs="Times New Roman"/>
            <w:color w:val="0044BB"/>
            <w:sz w:val="24"/>
            <w:szCs w:val="24"/>
            <w:u w:val="single"/>
            <w:lang w:eastAsia="en-AU"/>
          </w:rPr>
          <w:t>Context</w:t>
        </w:r>
      </w:hyperlink>
      <w:r w:rsidRPr="00121444">
        <w:rPr>
          <w:rFonts w:ascii="Times New Roman" w:eastAsia="Times New Roman" w:hAnsi="Times New Roman" w:cs="Times New Roman"/>
          <w:color w:val="000000"/>
          <w:sz w:val="24"/>
          <w:szCs w:val="24"/>
          <w:lang w:eastAsia="en-AU"/>
        </w:rPr>
        <w:t>] [</w:t>
      </w:r>
      <w:hyperlink r:id="rId19" w:tooltip="Turn Context Off" w:history="1">
        <w:r w:rsidRPr="00121444">
          <w:rPr>
            <w:rFonts w:ascii="Times New Roman" w:eastAsia="Times New Roman" w:hAnsi="Times New Roman" w:cs="Times New Roman"/>
            <w:color w:val="0044BB"/>
            <w:sz w:val="24"/>
            <w:szCs w:val="24"/>
            <w:u w:val="single"/>
            <w:lang w:eastAsia="en-AU"/>
          </w:rPr>
          <w:t>No Context</w:t>
        </w:r>
      </w:hyperlink>
      <w:r w:rsidRPr="00121444">
        <w:rPr>
          <w:rFonts w:ascii="Times New Roman" w:eastAsia="Times New Roman" w:hAnsi="Times New Roman" w:cs="Times New Roman"/>
          <w:color w:val="000000"/>
          <w:sz w:val="24"/>
          <w:szCs w:val="24"/>
          <w:lang w:eastAsia="en-AU"/>
        </w:rPr>
        <w:t>] [</w:t>
      </w:r>
      <w:hyperlink r:id="rId20" w:tooltip="Help" w:history="1">
        <w:r w:rsidRPr="00121444">
          <w:rPr>
            <w:rFonts w:ascii="Times New Roman" w:eastAsia="Times New Roman" w:hAnsi="Times New Roman" w:cs="Times New Roman"/>
            <w:color w:val="0044BB"/>
            <w:sz w:val="24"/>
            <w:szCs w:val="24"/>
            <w:u w:val="single"/>
            <w:lang w:eastAsia="en-AU"/>
          </w:rPr>
          <w:t>Help</w:t>
        </w:r>
      </w:hyperlink>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after="0"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pict>
          <v:rect id="_x0000_i1025" style="width:0;height:1.5pt" o:hralign="center" o:hrstd="t" o:hr="t" fillcolor="#a0a0a0" stroked="f"/>
        </w:pict>
      </w:r>
    </w:p>
    <w:p w:rsidR="00121444" w:rsidRPr="00121444" w:rsidRDefault="00121444" w:rsidP="00121444">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AU"/>
        </w:rPr>
      </w:pPr>
      <w:bookmarkStart w:id="0" w:name="disp1"/>
      <w:r>
        <w:rPr>
          <w:rFonts w:ascii="Times New Roman" w:eastAsia="Times New Roman" w:hAnsi="Times New Roman" w:cs="Times New Roman"/>
          <w:b/>
          <w:bCs/>
          <w:noProof/>
          <w:color w:val="0044BB"/>
          <w:sz w:val="36"/>
          <w:szCs w:val="36"/>
          <w:lang w:eastAsia="en-AU"/>
        </w:rPr>
        <w:drawing>
          <wp:inline distT="0" distB="0" distL="0" distR="0">
            <wp:extent cx="152400" cy="152400"/>
            <wp:effectExtent l="19050" t="0" r="0" b="0"/>
            <wp:docPr id="3" name="Picture 3" descr="http://www.austlii.edu.au/images/displeft.png">
              <a:hlinkClick xmlns:a="http://schemas.openxmlformats.org/drawingml/2006/main" r:id="rId21" tooltip="&quot;Previous H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stlii.edu.au/images/displeft.png">
                      <a:hlinkClick r:id="rId21" tooltip="&quot;Previous Hit&quot;"/>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bookmarkEnd w:id="0"/>
      <w:r w:rsidRPr="00121444">
        <w:rPr>
          <w:rFonts w:ascii="Times New Roman" w:eastAsia="Times New Roman" w:hAnsi="Times New Roman" w:cs="Times New Roman"/>
          <w:b/>
          <w:bCs/>
          <w:color w:val="000000"/>
          <w:sz w:val="36"/>
          <w:szCs w:val="36"/>
          <w:lang w:eastAsia="en-AU"/>
        </w:rPr>
        <w:t> </w:t>
      </w:r>
      <w:proofErr w:type="spellStart"/>
      <w:r w:rsidRPr="00121444">
        <w:rPr>
          <w:rFonts w:ascii="Times New Roman" w:eastAsia="Times New Roman" w:hAnsi="Times New Roman" w:cs="Times New Roman"/>
          <w:b/>
          <w:bCs/>
          <w:color w:val="000000"/>
          <w:sz w:val="36"/>
          <w:szCs w:val="36"/>
          <w:lang w:eastAsia="en-AU"/>
        </w:rPr>
        <w:t>Moeliker</w:t>
      </w:r>
      <w:proofErr w:type="spellEnd"/>
      <w:r w:rsidRPr="00121444">
        <w:rPr>
          <w:rFonts w:ascii="Times New Roman" w:eastAsia="Times New Roman" w:hAnsi="Times New Roman" w:cs="Times New Roman"/>
          <w:b/>
          <w:bCs/>
          <w:color w:val="000000"/>
          <w:sz w:val="36"/>
          <w:szCs w:val="36"/>
          <w:lang w:eastAsia="en-AU"/>
        </w:rPr>
        <w:t xml:space="preserve"> v Chapman </w:t>
      </w:r>
      <w:r>
        <w:rPr>
          <w:rFonts w:ascii="Times New Roman" w:eastAsia="Times New Roman" w:hAnsi="Times New Roman" w:cs="Times New Roman"/>
          <w:b/>
          <w:bCs/>
          <w:noProof/>
          <w:color w:val="0044BB"/>
          <w:sz w:val="36"/>
          <w:szCs w:val="36"/>
          <w:lang w:eastAsia="en-AU"/>
        </w:rPr>
        <w:drawing>
          <wp:inline distT="0" distB="0" distL="0" distR="0">
            <wp:extent cx="152400" cy="152400"/>
            <wp:effectExtent l="19050" t="0" r="0" b="0"/>
            <wp:docPr id="4" name="Picture 4" descr="http://www.austlii.edu.au/images/dispright.png">
              <a:hlinkClick xmlns:a="http://schemas.openxmlformats.org/drawingml/2006/main" r:id="rId23" tooltip="&quot;Next H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stlii.edu.au/images/dispright.png">
                      <a:hlinkClick r:id="rId23" tooltip="&quot;Next Hit&quot;"/>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21444">
        <w:rPr>
          <w:rFonts w:ascii="Times New Roman" w:eastAsia="Times New Roman" w:hAnsi="Times New Roman" w:cs="Times New Roman"/>
          <w:b/>
          <w:bCs/>
          <w:color w:val="000000"/>
          <w:sz w:val="36"/>
          <w:szCs w:val="36"/>
          <w:lang w:eastAsia="en-AU"/>
        </w:rPr>
        <w:t xml:space="preserve"> B8/2000 [2000] </w:t>
      </w:r>
      <w:proofErr w:type="spellStart"/>
      <w:r w:rsidRPr="00121444">
        <w:rPr>
          <w:rFonts w:ascii="Times New Roman" w:eastAsia="Times New Roman" w:hAnsi="Times New Roman" w:cs="Times New Roman"/>
          <w:b/>
          <w:bCs/>
          <w:color w:val="000000"/>
          <w:sz w:val="36"/>
          <w:szCs w:val="36"/>
          <w:lang w:eastAsia="en-AU"/>
        </w:rPr>
        <w:t>HCATrans</w:t>
      </w:r>
      <w:proofErr w:type="spellEnd"/>
      <w:r w:rsidRPr="00121444">
        <w:rPr>
          <w:rFonts w:ascii="Times New Roman" w:eastAsia="Times New Roman" w:hAnsi="Times New Roman" w:cs="Times New Roman"/>
          <w:b/>
          <w:bCs/>
          <w:color w:val="000000"/>
          <w:sz w:val="36"/>
          <w:szCs w:val="36"/>
          <w:lang w:eastAsia="en-AU"/>
        </w:rPr>
        <w:t xml:space="preserve"> 242 (17 May 2000) </w:t>
      </w:r>
    </w:p>
    <w:p w:rsidR="00121444" w:rsidRPr="00121444" w:rsidRDefault="00121444" w:rsidP="00121444">
      <w:pPr>
        <w:spacing w:after="0" w:line="240" w:lineRule="auto"/>
        <w:jc w:val="center"/>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IN THE HIGH COURT OF AUSTRALIA</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after="0"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B70 of 1999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JOHN DOONEY</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MORRIS JAMES CLIFFORD HENRY (also known as JIM HENRY</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B71 of 1999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JOHN DOONEY</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STEPHEN CHAPMAN, Deputy Commissioner of Taxation</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lastRenderedPageBreak/>
        <w:t xml:space="preserve">Brisbane No B76 of 1999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BRUCE SOCKHILL and ROM FERRIER</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STEPHEN CHAPMAN, Deputy Commissioner of Taxation</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B77 of 1999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BRUCE SOCKHILL and ROM FERRIER</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MARGARET KEY</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B79 of 1999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VINCENT MORGILLO</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SPENCER ROSS DE VERE</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B80 of 1999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lastRenderedPageBreak/>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VINCENT MORGILLO</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STEPHEN CHAPMAN, Deputy Commissioner of Taxation</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B86 of 1999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IVAN GORSHKOV</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MARGARET MARY KEY</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B87 of 1999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IVAN GORSHKOV</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STEPHEN CHAPMAN, Deputy Commissioner of Taxation</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B88 of 1999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lastRenderedPageBreak/>
        <w:t>JEREMY DIVE</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STEPHEN CHAPMAN, Deputy Commissioner of Taxation</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B89 of 1999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JEREMY DIVE</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MARGARET MARY KEY</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B5 of 2000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WILLIAM GAIR</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STEPHEN CHAPMAN, Deputy Commissioner of Taxation</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B7 of 2000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MATTHEW MOELIKER</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lastRenderedPageBreak/>
        <w:t xml:space="preserve">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MORRIS JAMES CLIFFORD HENRY (also known as JIM HENRY</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Office of the Registry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Brisbane No B8 of 2000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 xml:space="preserve">B e t w e </w:t>
      </w:r>
      <w:proofErr w:type="spellStart"/>
      <w:r w:rsidRPr="00121444">
        <w:rPr>
          <w:rFonts w:ascii="Times New Roman" w:eastAsia="Times New Roman" w:hAnsi="Times New Roman" w:cs="Times New Roman"/>
          <w:color w:val="000000"/>
          <w:sz w:val="24"/>
          <w:szCs w:val="24"/>
          <w:u w:val="single"/>
          <w:lang w:eastAsia="en-AU"/>
        </w:rPr>
        <w:t>e</w:t>
      </w:r>
      <w:proofErr w:type="spellEnd"/>
      <w:r w:rsidRPr="00121444">
        <w:rPr>
          <w:rFonts w:ascii="Times New Roman" w:eastAsia="Times New Roman" w:hAnsi="Times New Roman" w:cs="Times New Roman"/>
          <w:color w:val="000000"/>
          <w:sz w:val="24"/>
          <w:szCs w:val="24"/>
          <w:u w:val="single"/>
          <w:lang w:eastAsia="en-AU"/>
        </w:rPr>
        <w:t xml:space="preserve"> n</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MATTHEW MOELIKER</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STEPHEN CHAPMAN</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Defendant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Summonses to strike out statements of claim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CALLINAN J</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(In Chambers)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TRANSCRIPT OF PROCEEDINGS</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u w:val="single"/>
          <w:lang w:eastAsia="en-AU"/>
        </w:rPr>
        <w:t>AT BRISBANE ON WEDNESDAY, 17 MAY 2000, AT 11.23 AM</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Copyright in the High Court of Australia </w:t>
      </w:r>
    </w:p>
    <w:p w:rsidR="00121444" w:rsidRPr="00121444" w:rsidRDefault="00121444" w:rsidP="00121444">
      <w:pPr>
        <w:spacing w:after="0" w:line="240" w:lineRule="auto"/>
        <w:jc w:val="center"/>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______________________ </w:t>
      </w:r>
    </w:p>
    <w:p w:rsidR="00121444" w:rsidRPr="00121444" w:rsidRDefault="00121444" w:rsidP="00121444">
      <w:pPr>
        <w:spacing w:after="0"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u w:val="single"/>
          <w:lang w:eastAsia="en-AU"/>
        </w:rPr>
        <w:t>MR J.A. LOGAN, SC</w:t>
      </w:r>
      <w:r w:rsidRPr="00121444">
        <w:rPr>
          <w:rFonts w:ascii="Times New Roman" w:eastAsia="Times New Roman" w:hAnsi="Times New Roman" w:cs="Times New Roman"/>
          <w:b/>
          <w:bCs/>
          <w:color w:val="000000"/>
          <w:sz w:val="24"/>
          <w:szCs w:val="24"/>
          <w:lang w:eastAsia="en-AU"/>
        </w:rPr>
        <w:t xml:space="preserve">: </w:t>
      </w:r>
      <w:r w:rsidRPr="00121444">
        <w:rPr>
          <w:rFonts w:ascii="Times New Roman" w:eastAsia="Times New Roman" w:hAnsi="Times New Roman" w:cs="Times New Roman"/>
          <w:color w:val="000000"/>
          <w:sz w:val="24"/>
          <w:szCs w:val="24"/>
          <w:lang w:eastAsia="en-AU"/>
        </w:rPr>
        <w:t xml:space="preserve">If your Honour pleases, in each of those cases, I appear with my learned friend, </w:t>
      </w:r>
      <w:r w:rsidRPr="00121444">
        <w:rPr>
          <w:rFonts w:ascii="Times New Roman" w:eastAsia="Times New Roman" w:hAnsi="Times New Roman" w:cs="Times New Roman"/>
          <w:b/>
          <w:bCs/>
          <w:color w:val="000000"/>
          <w:sz w:val="24"/>
          <w:szCs w:val="24"/>
          <w:u w:val="single"/>
          <w:lang w:eastAsia="en-AU"/>
        </w:rPr>
        <w:t>MR C.D. COULSEN</w:t>
      </w:r>
      <w:r w:rsidRPr="00121444">
        <w:rPr>
          <w:rFonts w:ascii="Times New Roman" w:eastAsia="Times New Roman" w:hAnsi="Times New Roman" w:cs="Times New Roman"/>
          <w:color w:val="000000"/>
          <w:sz w:val="24"/>
          <w:szCs w:val="24"/>
          <w:u w:val="single"/>
          <w:lang w:eastAsia="en-AU"/>
        </w:rPr>
        <w:t>,</w:t>
      </w:r>
      <w:r w:rsidRPr="00121444">
        <w:rPr>
          <w:rFonts w:ascii="Times New Roman" w:eastAsia="Times New Roman" w:hAnsi="Times New Roman" w:cs="Times New Roman"/>
          <w:color w:val="000000"/>
          <w:sz w:val="24"/>
          <w:szCs w:val="24"/>
          <w:lang w:eastAsia="en-AU"/>
        </w:rPr>
        <w:t xml:space="preserve"> for the applicant today, who </w:t>
      </w:r>
      <w:proofErr w:type="gramStart"/>
      <w:r w:rsidRPr="00121444">
        <w:rPr>
          <w:rFonts w:ascii="Times New Roman" w:eastAsia="Times New Roman" w:hAnsi="Times New Roman" w:cs="Times New Roman"/>
          <w:color w:val="000000"/>
          <w:sz w:val="24"/>
          <w:szCs w:val="24"/>
          <w:lang w:eastAsia="en-AU"/>
        </w:rPr>
        <w:t>is the defendant</w:t>
      </w:r>
      <w:proofErr w:type="gramEnd"/>
      <w:r w:rsidRPr="00121444">
        <w:rPr>
          <w:rFonts w:ascii="Times New Roman" w:eastAsia="Times New Roman" w:hAnsi="Times New Roman" w:cs="Times New Roman"/>
          <w:color w:val="000000"/>
          <w:sz w:val="24"/>
          <w:szCs w:val="24"/>
          <w:lang w:eastAsia="en-AU"/>
        </w:rPr>
        <w:t xml:space="preserve"> variously named in each of the cases. (</w:t>
      </w:r>
      <w:proofErr w:type="gramStart"/>
      <w:r w:rsidRPr="00121444">
        <w:rPr>
          <w:rFonts w:ascii="Times New Roman" w:eastAsia="Times New Roman" w:hAnsi="Times New Roman" w:cs="Times New Roman"/>
          <w:color w:val="000000"/>
          <w:sz w:val="24"/>
          <w:szCs w:val="24"/>
          <w:lang w:eastAsia="en-AU"/>
        </w:rPr>
        <w:t>instructed</w:t>
      </w:r>
      <w:proofErr w:type="gramEnd"/>
      <w:r w:rsidRPr="00121444">
        <w:rPr>
          <w:rFonts w:ascii="Times New Roman" w:eastAsia="Times New Roman" w:hAnsi="Times New Roman" w:cs="Times New Roman"/>
          <w:color w:val="000000"/>
          <w:sz w:val="24"/>
          <w:szCs w:val="24"/>
          <w:lang w:eastAsia="en-AU"/>
        </w:rPr>
        <w:t xml:space="preserve"> by the Australian Government Solicitor) In one of those, there is an additional defendant joined by your Honour in December last year. That was the liquidator of the company concerned in </w:t>
      </w:r>
      <w:proofErr w:type="spellStart"/>
      <w:r w:rsidRPr="00121444">
        <w:rPr>
          <w:rFonts w:ascii="Times New Roman" w:eastAsia="Times New Roman" w:hAnsi="Times New Roman" w:cs="Times New Roman"/>
          <w:i/>
          <w:iCs/>
          <w:color w:val="000000"/>
          <w:sz w:val="24"/>
          <w:szCs w:val="24"/>
          <w:lang w:eastAsia="en-AU"/>
        </w:rPr>
        <w:t>Moeliker's</w:t>
      </w:r>
      <w:proofErr w:type="spellEnd"/>
      <w:r w:rsidRPr="00121444">
        <w:rPr>
          <w:rFonts w:ascii="Times New Roman" w:eastAsia="Times New Roman" w:hAnsi="Times New Roman" w:cs="Times New Roman"/>
          <w:i/>
          <w:iCs/>
          <w:color w:val="000000"/>
          <w:sz w:val="24"/>
          <w:szCs w:val="24"/>
          <w:lang w:eastAsia="en-AU"/>
        </w:rPr>
        <w:t xml:space="preserve"> Case</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u w:val="single"/>
          <w:lang w:eastAsia="en-AU"/>
        </w:rPr>
        <w:t>MR D.C. FITZGIBBON</w:t>
      </w:r>
      <w:r w:rsidRPr="00121444">
        <w:rPr>
          <w:rFonts w:ascii="Times New Roman" w:eastAsia="Times New Roman" w:hAnsi="Times New Roman" w:cs="Times New Roman"/>
          <w:b/>
          <w:bCs/>
          <w:color w:val="000000"/>
          <w:sz w:val="24"/>
          <w:szCs w:val="24"/>
          <w:lang w:eastAsia="en-AU"/>
        </w:rPr>
        <w:t xml:space="preserve">: </w:t>
      </w:r>
      <w:r w:rsidRPr="00121444">
        <w:rPr>
          <w:rFonts w:ascii="Times New Roman" w:eastAsia="Times New Roman" w:hAnsi="Times New Roman" w:cs="Times New Roman"/>
          <w:color w:val="000000"/>
          <w:sz w:val="24"/>
          <w:szCs w:val="24"/>
          <w:lang w:eastAsia="en-AU"/>
        </w:rPr>
        <w:t>Your Honour, I appear for all of the respondents in the matters. (</w:t>
      </w:r>
      <w:proofErr w:type="gramStart"/>
      <w:r w:rsidRPr="00121444">
        <w:rPr>
          <w:rFonts w:ascii="Times New Roman" w:eastAsia="Times New Roman" w:hAnsi="Times New Roman" w:cs="Times New Roman"/>
          <w:color w:val="000000"/>
          <w:sz w:val="24"/>
          <w:szCs w:val="24"/>
          <w:lang w:eastAsia="en-AU"/>
        </w:rPr>
        <w:t>instructed</w:t>
      </w:r>
      <w:proofErr w:type="gramEnd"/>
      <w:r w:rsidRPr="00121444">
        <w:rPr>
          <w:rFonts w:ascii="Times New Roman" w:eastAsia="Times New Roman" w:hAnsi="Times New Roman" w:cs="Times New Roman"/>
          <w:color w:val="000000"/>
          <w:sz w:val="24"/>
          <w:szCs w:val="24"/>
          <w:lang w:eastAsia="en-AU"/>
        </w:rPr>
        <w:t xml:space="preserve"> by Peter Brooke &amp; Company in matters No B70, B71, B76, B77, B86, B87, B88, B89 of 1999, B7 and B8 of 2000 and instructed by Rea &amp; </w:t>
      </w:r>
      <w:proofErr w:type="spellStart"/>
      <w:r w:rsidRPr="00121444">
        <w:rPr>
          <w:rFonts w:ascii="Times New Roman" w:eastAsia="Times New Roman" w:hAnsi="Times New Roman" w:cs="Times New Roman"/>
          <w:color w:val="000000"/>
          <w:sz w:val="24"/>
          <w:szCs w:val="24"/>
          <w:lang w:eastAsia="en-AU"/>
        </w:rPr>
        <w:t>Sockhill</w:t>
      </w:r>
      <w:proofErr w:type="spellEnd"/>
      <w:r w:rsidRPr="00121444">
        <w:rPr>
          <w:rFonts w:ascii="Times New Roman" w:eastAsia="Times New Roman" w:hAnsi="Times New Roman" w:cs="Times New Roman"/>
          <w:color w:val="000000"/>
          <w:sz w:val="24"/>
          <w:szCs w:val="24"/>
          <w:lang w:eastAsia="en-AU"/>
        </w:rPr>
        <w:t xml:space="preserve"> in matters No B79, B80 of 1999 and B5 of 2000)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There are no other appearances? Is there any reason why these matters cannot be heard together?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FITZGIBBON: </w:t>
      </w:r>
      <w:r w:rsidRPr="00121444">
        <w:rPr>
          <w:rFonts w:ascii="Times New Roman" w:eastAsia="Times New Roman" w:hAnsi="Times New Roman" w:cs="Times New Roman"/>
          <w:color w:val="000000"/>
          <w:sz w:val="24"/>
          <w:szCs w:val="24"/>
          <w:lang w:eastAsia="en-AU"/>
        </w:rPr>
        <w:t xml:space="preserve">I think there is, your Honour, with respect. I think the problem divides, firstly, into the fact that writs in regard to companies have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you go ahead, Mr Fitzgibbon.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Thank you.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apart from two matters, they relate to corporations and some have been wound up, some have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Let us be clear about this. How many of the matters relate to corporations that are in liquidation? Which matters?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 am informed, your Honour, that the matters of </w:t>
      </w:r>
      <w:proofErr w:type="spellStart"/>
      <w:r w:rsidRPr="00121444">
        <w:rPr>
          <w:rFonts w:ascii="Times New Roman" w:eastAsia="Times New Roman" w:hAnsi="Times New Roman" w:cs="Times New Roman"/>
          <w:color w:val="000000"/>
          <w:sz w:val="24"/>
          <w:szCs w:val="24"/>
          <w:lang w:eastAsia="en-AU"/>
        </w:rPr>
        <w:t>R.Gair</w:t>
      </w:r>
      <w:proofErr w:type="spellEnd"/>
      <w:r w:rsidRPr="00121444">
        <w:rPr>
          <w:rFonts w:ascii="Times New Roman" w:eastAsia="Times New Roman" w:hAnsi="Times New Roman" w:cs="Times New Roman"/>
          <w:color w:val="000000"/>
          <w:sz w:val="24"/>
          <w:szCs w:val="24"/>
          <w:lang w:eastAsia="en-AU"/>
        </w:rPr>
        <w:t xml:space="preserve"> Pty Ltd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Wait a moment. Are all of the </w:t>
      </w:r>
      <w:proofErr w:type="gramStart"/>
      <w:r w:rsidRPr="00121444">
        <w:rPr>
          <w:rFonts w:ascii="Times New Roman" w:eastAsia="Times New Roman" w:hAnsi="Times New Roman" w:cs="Times New Roman"/>
          <w:color w:val="000000"/>
          <w:sz w:val="24"/>
          <w:szCs w:val="24"/>
          <w:lang w:eastAsia="en-AU"/>
        </w:rPr>
        <w:t>respondents</w:t>
      </w:r>
      <w:proofErr w:type="gramEnd"/>
      <w:r w:rsidRPr="00121444">
        <w:rPr>
          <w:rFonts w:ascii="Times New Roman" w:eastAsia="Times New Roman" w:hAnsi="Times New Roman" w:cs="Times New Roman"/>
          <w:color w:val="000000"/>
          <w:sz w:val="24"/>
          <w:szCs w:val="24"/>
          <w:lang w:eastAsia="en-AU"/>
        </w:rPr>
        <w:t xml:space="preserve"> natural persons? Mr Logan.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 might be able to assist there, your Honour. Could I hand up an outline of submissions which has annexed to it a tabulation which sets out, if you like, the parallel proceedings in other forums.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Thank you. Could you do that, Mr </w:t>
      </w:r>
      <w:proofErr w:type="gramStart"/>
      <w:r w:rsidRPr="00121444">
        <w:rPr>
          <w:rFonts w:ascii="Times New Roman" w:eastAsia="Times New Roman" w:hAnsi="Times New Roman" w:cs="Times New Roman"/>
          <w:color w:val="000000"/>
          <w:sz w:val="24"/>
          <w:szCs w:val="24"/>
          <w:lang w:eastAsia="en-AU"/>
        </w:rPr>
        <w:t>Logan.</w:t>
      </w:r>
      <w:proofErr w:type="gramEnd"/>
      <w:r w:rsidRPr="00121444">
        <w:rPr>
          <w:rFonts w:ascii="Times New Roman" w:eastAsia="Times New Roman" w:hAnsi="Times New Roman" w:cs="Times New Roman"/>
          <w:color w:val="000000"/>
          <w:sz w:val="24"/>
          <w:szCs w:val="24"/>
          <w:lang w:eastAsia="en-AU"/>
        </w:rPr>
        <w:t xml:space="preserve"> I think there was one sent to me but it is upstairs, I think.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It also sets out the status of the corporations concerned, whether they are in liquidation or not. So I will just hand that up, if I may.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Mr Fitzgibbon, one of your points, it seemed to me, in the material is no statute that has been passed since, was it 1931, has any validity. Is that effectively one of your submissions?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That relates, your Honour, to the two individual writs involving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Those two matters - I have summarised what the submission is. Well, I am appointed under a statute. What is the point of applying to me? According to you, nothing that I would do would have any validity anyway.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No, that is not quite correct.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Not quite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Not quite correct.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Just think about that. We will come to that. I am sorry, Mr Logan. I will just hear from Mr Logan for a moment.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Thank you, your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 might get my solicitor to hand those up.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Thank you. My associate has just gone to get some papers for me. Not, let us see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LOGAN: </w:t>
      </w:r>
      <w:r w:rsidRPr="00121444">
        <w:rPr>
          <w:rFonts w:ascii="Times New Roman" w:eastAsia="Times New Roman" w:hAnsi="Times New Roman" w:cs="Times New Roman"/>
          <w:color w:val="000000"/>
          <w:sz w:val="24"/>
          <w:szCs w:val="24"/>
          <w:lang w:eastAsia="en-AU"/>
        </w:rPr>
        <w:t xml:space="preserve">To answer your Honour's immediate question, could I ask you to turn to the summary table.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That is A, Mr Logan?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A, yes, and following, and if I could just run through those, if your Honour please. B70, </w:t>
      </w:r>
      <w:proofErr w:type="spellStart"/>
      <w:r w:rsidRPr="00121444">
        <w:rPr>
          <w:rFonts w:ascii="Times New Roman" w:eastAsia="Times New Roman" w:hAnsi="Times New Roman" w:cs="Times New Roman"/>
          <w:i/>
          <w:iCs/>
          <w:color w:val="000000"/>
          <w:sz w:val="24"/>
          <w:szCs w:val="24"/>
          <w:lang w:eastAsia="en-AU"/>
        </w:rPr>
        <w:t>Dooney</w:t>
      </w:r>
      <w:proofErr w:type="spellEnd"/>
      <w:r w:rsidRPr="00121444">
        <w:rPr>
          <w:rFonts w:ascii="Times New Roman" w:eastAsia="Times New Roman" w:hAnsi="Times New Roman" w:cs="Times New Roman"/>
          <w:i/>
          <w:iCs/>
          <w:color w:val="000000"/>
          <w:sz w:val="24"/>
          <w:szCs w:val="24"/>
          <w:lang w:eastAsia="en-AU"/>
        </w:rPr>
        <w:t xml:space="preserve"> v Henry</w:t>
      </w:r>
      <w:r w:rsidRPr="00121444">
        <w:rPr>
          <w:rFonts w:ascii="Times New Roman" w:eastAsia="Times New Roman" w:hAnsi="Times New Roman" w:cs="Times New Roman"/>
          <w:color w:val="000000"/>
          <w:sz w:val="24"/>
          <w:szCs w:val="24"/>
          <w:lang w:eastAsia="en-AU"/>
        </w:rPr>
        <w:t xml:space="preserve">, the company concerned, </w:t>
      </w:r>
      <w:proofErr w:type="spellStart"/>
      <w:r w:rsidRPr="00121444">
        <w:rPr>
          <w:rFonts w:ascii="Times New Roman" w:eastAsia="Times New Roman" w:hAnsi="Times New Roman" w:cs="Times New Roman"/>
          <w:color w:val="000000"/>
          <w:sz w:val="24"/>
          <w:szCs w:val="24"/>
          <w:lang w:eastAsia="en-AU"/>
        </w:rPr>
        <w:t>Dooney</w:t>
      </w:r>
      <w:proofErr w:type="spellEnd"/>
      <w:r w:rsidRPr="00121444">
        <w:rPr>
          <w:rFonts w:ascii="Times New Roman" w:eastAsia="Times New Roman" w:hAnsi="Times New Roman" w:cs="Times New Roman"/>
          <w:color w:val="000000"/>
          <w:sz w:val="24"/>
          <w:szCs w:val="24"/>
          <w:lang w:eastAsia="en-AU"/>
        </w:rPr>
        <w:t xml:space="preserve"> Superannuation, the winding-up application there is presently adjourned in the Supreme Court. There has been set aside already an application to set aside the statutory demand and there are appellate proceedings pending in the Court of Appeal in relation to Justice Muir's decision in that regard. So no winding-up order yet with B70. B71, the same situation applies.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B76 and B77 concern Messrs </w:t>
      </w:r>
      <w:proofErr w:type="spellStart"/>
      <w:r w:rsidRPr="00121444">
        <w:rPr>
          <w:rFonts w:ascii="Times New Roman" w:eastAsia="Times New Roman" w:hAnsi="Times New Roman" w:cs="Times New Roman"/>
          <w:color w:val="000000"/>
          <w:sz w:val="24"/>
          <w:szCs w:val="24"/>
          <w:lang w:eastAsia="en-AU"/>
        </w:rPr>
        <w:t>Sockhill</w:t>
      </w:r>
      <w:proofErr w:type="spellEnd"/>
      <w:r w:rsidRPr="00121444">
        <w:rPr>
          <w:rFonts w:ascii="Times New Roman" w:eastAsia="Times New Roman" w:hAnsi="Times New Roman" w:cs="Times New Roman"/>
          <w:color w:val="000000"/>
          <w:sz w:val="24"/>
          <w:szCs w:val="24"/>
          <w:lang w:eastAsia="en-AU"/>
        </w:rPr>
        <w:t xml:space="preserve"> and Ferrier personally; no corporation involved in those. B79, </w:t>
      </w:r>
      <w:proofErr w:type="spellStart"/>
      <w:r w:rsidRPr="00121444">
        <w:rPr>
          <w:rFonts w:ascii="Times New Roman" w:eastAsia="Times New Roman" w:hAnsi="Times New Roman" w:cs="Times New Roman"/>
          <w:i/>
          <w:iCs/>
          <w:color w:val="000000"/>
          <w:sz w:val="24"/>
          <w:szCs w:val="24"/>
          <w:lang w:eastAsia="en-AU"/>
        </w:rPr>
        <w:t>Morgillo</w:t>
      </w:r>
      <w:proofErr w:type="spellEnd"/>
      <w:r w:rsidRPr="00121444">
        <w:rPr>
          <w:rFonts w:ascii="Times New Roman" w:eastAsia="Times New Roman" w:hAnsi="Times New Roman" w:cs="Times New Roman"/>
          <w:color w:val="000000"/>
          <w:sz w:val="24"/>
          <w:szCs w:val="24"/>
          <w:lang w:eastAsia="en-AU"/>
        </w:rPr>
        <w:t xml:space="preserve">, the company concerned is </w:t>
      </w:r>
      <w:proofErr w:type="spellStart"/>
      <w:r w:rsidRPr="00121444">
        <w:rPr>
          <w:rFonts w:ascii="Times New Roman" w:eastAsia="Times New Roman" w:hAnsi="Times New Roman" w:cs="Times New Roman"/>
          <w:color w:val="000000"/>
          <w:sz w:val="24"/>
          <w:szCs w:val="24"/>
          <w:lang w:eastAsia="en-AU"/>
        </w:rPr>
        <w:t>Shercorp</w:t>
      </w:r>
      <w:proofErr w:type="spellEnd"/>
      <w:r w:rsidRPr="00121444">
        <w:rPr>
          <w:rFonts w:ascii="Times New Roman" w:eastAsia="Times New Roman" w:hAnsi="Times New Roman" w:cs="Times New Roman"/>
          <w:color w:val="000000"/>
          <w:sz w:val="24"/>
          <w:szCs w:val="24"/>
          <w:lang w:eastAsia="en-AU"/>
        </w:rPr>
        <w:t xml:space="preserve">. A winding-up order has been made in respect of that company, 10 December last year. B80, the same situation applies. </w:t>
      </w:r>
      <w:proofErr w:type="spellStart"/>
      <w:r w:rsidRPr="00121444">
        <w:rPr>
          <w:rFonts w:ascii="Times New Roman" w:eastAsia="Times New Roman" w:hAnsi="Times New Roman" w:cs="Times New Roman"/>
          <w:i/>
          <w:iCs/>
          <w:color w:val="000000"/>
          <w:sz w:val="24"/>
          <w:szCs w:val="24"/>
          <w:lang w:eastAsia="en-AU"/>
        </w:rPr>
        <w:t>Morgillo</w:t>
      </w:r>
      <w:proofErr w:type="spellEnd"/>
      <w:r w:rsidRPr="00121444">
        <w:rPr>
          <w:rFonts w:ascii="Times New Roman" w:eastAsia="Times New Roman" w:hAnsi="Times New Roman" w:cs="Times New Roman"/>
          <w:i/>
          <w:iCs/>
          <w:color w:val="000000"/>
          <w:sz w:val="24"/>
          <w:szCs w:val="24"/>
          <w:lang w:eastAsia="en-AU"/>
        </w:rPr>
        <w:t xml:space="preserve"> </w:t>
      </w:r>
      <w:r w:rsidRPr="00121444">
        <w:rPr>
          <w:rFonts w:ascii="Times New Roman" w:eastAsia="Times New Roman" w:hAnsi="Times New Roman" w:cs="Times New Roman"/>
          <w:color w:val="000000"/>
          <w:sz w:val="24"/>
          <w:szCs w:val="24"/>
          <w:lang w:eastAsia="en-AU"/>
        </w:rPr>
        <w:t xml:space="preserve">was the one that was the subject of an application before your Honour in December last year.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B86, </w:t>
      </w:r>
      <w:proofErr w:type="spellStart"/>
      <w:r w:rsidRPr="00121444">
        <w:rPr>
          <w:rFonts w:ascii="Times New Roman" w:eastAsia="Times New Roman" w:hAnsi="Times New Roman" w:cs="Times New Roman"/>
          <w:i/>
          <w:iCs/>
          <w:color w:val="000000"/>
          <w:sz w:val="24"/>
          <w:szCs w:val="24"/>
          <w:lang w:eastAsia="en-AU"/>
        </w:rPr>
        <w:t>Gorshkov</w:t>
      </w:r>
      <w:proofErr w:type="spellEnd"/>
      <w:r w:rsidRPr="00121444">
        <w:rPr>
          <w:rFonts w:ascii="Times New Roman" w:eastAsia="Times New Roman" w:hAnsi="Times New Roman" w:cs="Times New Roman"/>
          <w:color w:val="000000"/>
          <w:sz w:val="24"/>
          <w:szCs w:val="24"/>
          <w:lang w:eastAsia="en-AU"/>
        </w:rPr>
        <w:t xml:space="preserve">, the company concerned is Lee's Manufacturing Jewellers. A winding-up order was made on 16 December last year. B 87, the same situation applies. B88, </w:t>
      </w:r>
      <w:r w:rsidRPr="00121444">
        <w:rPr>
          <w:rFonts w:ascii="Times New Roman" w:eastAsia="Times New Roman" w:hAnsi="Times New Roman" w:cs="Times New Roman"/>
          <w:i/>
          <w:iCs/>
          <w:color w:val="000000"/>
          <w:sz w:val="24"/>
          <w:szCs w:val="24"/>
          <w:lang w:eastAsia="en-AU"/>
        </w:rPr>
        <w:t>Dive v Chapman</w:t>
      </w:r>
      <w:r w:rsidRPr="00121444">
        <w:rPr>
          <w:rFonts w:ascii="Times New Roman" w:eastAsia="Times New Roman" w:hAnsi="Times New Roman" w:cs="Times New Roman"/>
          <w:color w:val="000000"/>
          <w:sz w:val="24"/>
          <w:szCs w:val="24"/>
          <w:lang w:eastAsia="en-AU"/>
        </w:rPr>
        <w:t xml:space="preserve">, the company concerned in </w:t>
      </w:r>
      <w:proofErr w:type="spellStart"/>
      <w:r w:rsidRPr="00121444">
        <w:rPr>
          <w:rFonts w:ascii="Times New Roman" w:eastAsia="Times New Roman" w:hAnsi="Times New Roman" w:cs="Times New Roman"/>
          <w:color w:val="000000"/>
          <w:sz w:val="24"/>
          <w:szCs w:val="24"/>
          <w:lang w:eastAsia="en-AU"/>
        </w:rPr>
        <w:t>Goldsette</w:t>
      </w:r>
      <w:proofErr w:type="spellEnd"/>
      <w:r w:rsidRPr="00121444">
        <w:rPr>
          <w:rFonts w:ascii="Times New Roman" w:eastAsia="Times New Roman" w:hAnsi="Times New Roman" w:cs="Times New Roman"/>
          <w:color w:val="000000"/>
          <w:sz w:val="24"/>
          <w:szCs w:val="24"/>
          <w:lang w:eastAsia="en-AU"/>
        </w:rPr>
        <w:t xml:space="preserve"> Pty Ltd; a winding-up order made 13 December last year. </w:t>
      </w:r>
      <w:proofErr w:type="gramStart"/>
      <w:r w:rsidRPr="00121444">
        <w:rPr>
          <w:rFonts w:ascii="Times New Roman" w:eastAsia="Times New Roman" w:hAnsi="Times New Roman" w:cs="Times New Roman"/>
          <w:color w:val="000000"/>
          <w:sz w:val="24"/>
          <w:szCs w:val="24"/>
          <w:lang w:eastAsia="en-AU"/>
        </w:rPr>
        <w:t xml:space="preserve">B89, </w:t>
      </w:r>
      <w:r w:rsidRPr="00121444">
        <w:rPr>
          <w:rFonts w:ascii="Times New Roman" w:eastAsia="Times New Roman" w:hAnsi="Times New Roman" w:cs="Times New Roman"/>
          <w:i/>
          <w:iCs/>
          <w:color w:val="000000"/>
          <w:sz w:val="24"/>
          <w:szCs w:val="24"/>
          <w:lang w:eastAsia="en-AU"/>
        </w:rPr>
        <w:t>Dive v Key</w:t>
      </w:r>
      <w:r w:rsidRPr="00121444">
        <w:rPr>
          <w:rFonts w:ascii="Times New Roman" w:eastAsia="Times New Roman" w:hAnsi="Times New Roman" w:cs="Times New Roman"/>
          <w:color w:val="000000"/>
          <w:sz w:val="24"/>
          <w:szCs w:val="24"/>
          <w:lang w:eastAsia="en-AU"/>
        </w:rPr>
        <w:t>, the same situation.</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spellStart"/>
      <w:r w:rsidRPr="00121444">
        <w:rPr>
          <w:rFonts w:ascii="Times New Roman" w:eastAsia="Times New Roman" w:hAnsi="Times New Roman" w:cs="Times New Roman"/>
          <w:i/>
          <w:iCs/>
          <w:color w:val="000000"/>
          <w:sz w:val="24"/>
          <w:szCs w:val="24"/>
          <w:lang w:eastAsia="en-AU"/>
        </w:rPr>
        <w:t>Gair</w:t>
      </w:r>
      <w:proofErr w:type="spellEnd"/>
      <w:r w:rsidRPr="00121444">
        <w:rPr>
          <w:rFonts w:ascii="Times New Roman" w:eastAsia="Times New Roman" w:hAnsi="Times New Roman" w:cs="Times New Roman"/>
          <w:i/>
          <w:iCs/>
          <w:color w:val="000000"/>
          <w:sz w:val="24"/>
          <w:szCs w:val="24"/>
          <w:lang w:eastAsia="en-AU"/>
        </w:rPr>
        <w:t xml:space="preserve"> v Chapman</w:t>
      </w:r>
      <w:r w:rsidRPr="00121444">
        <w:rPr>
          <w:rFonts w:ascii="Times New Roman" w:eastAsia="Times New Roman" w:hAnsi="Times New Roman" w:cs="Times New Roman"/>
          <w:color w:val="000000"/>
          <w:sz w:val="24"/>
          <w:szCs w:val="24"/>
          <w:lang w:eastAsia="en-AU"/>
        </w:rPr>
        <w:t xml:space="preserve">, which is B5 of 2000, there are two companies mentioned in the pleadings. R. </w:t>
      </w:r>
      <w:proofErr w:type="spellStart"/>
      <w:r w:rsidRPr="00121444">
        <w:rPr>
          <w:rFonts w:ascii="Times New Roman" w:eastAsia="Times New Roman" w:hAnsi="Times New Roman" w:cs="Times New Roman"/>
          <w:color w:val="000000"/>
          <w:sz w:val="24"/>
          <w:szCs w:val="24"/>
          <w:lang w:eastAsia="en-AU"/>
        </w:rPr>
        <w:t>Gair</w:t>
      </w:r>
      <w:proofErr w:type="spellEnd"/>
      <w:r w:rsidRPr="00121444">
        <w:rPr>
          <w:rFonts w:ascii="Times New Roman" w:eastAsia="Times New Roman" w:hAnsi="Times New Roman" w:cs="Times New Roman"/>
          <w:color w:val="000000"/>
          <w:sz w:val="24"/>
          <w:szCs w:val="24"/>
          <w:lang w:eastAsia="en-AU"/>
        </w:rPr>
        <w:t xml:space="preserve"> Pty Ltd, your Honour has heard mention of. That company was wound up but the winding-up order was terminated - I beg your pardon, winding-up application, I should say. It was not wound up. The winding-up application was dismissed after a satisfactory resolution as far as the Commissioner was concerned of outstanding liabilities. That was on 28 January. So the winding-up proceeding was dismissed. The other company mentioned is </w:t>
      </w:r>
      <w:proofErr w:type="spellStart"/>
      <w:r w:rsidRPr="00121444">
        <w:rPr>
          <w:rFonts w:ascii="Times New Roman" w:eastAsia="Times New Roman" w:hAnsi="Times New Roman" w:cs="Times New Roman"/>
          <w:color w:val="000000"/>
          <w:sz w:val="24"/>
          <w:szCs w:val="24"/>
          <w:lang w:eastAsia="en-AU"/>
        </w:rPr>
        <w:t>Cottageview</w:t>
      </w:r>
      <w:proofErr w:type="spellEnd"/>
      <w:r w:rsidRPr="00121444">
        <w:rPr>
          <w:rFonts w:ascii="Times New Roman" w:eastAsia="Times New Roman" w:hAnsi="Times New Roman" w:cs="Times New Roman"/>
          <w:color w:val="000000"/>
          <w:sz w:val="24"/>
          <w:szCs w:val="24"/>
          <w:lang w:eastAsia="en-AU"/>
        </w:rPr>
        <w:t xml:space="preserve"> Pty Ltd. That company was the subject of a statutory demand but that did not progress last year to winding up and there are now proceedings pending in - there are now summary judgment proceedings in a Magistrates Court pending in relation to that company.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B7 there is a winding-up order made.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that is right. B7 and B8 are the same. So that is the run of things.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Do you have a copy of that. I am </w:t>
      </w:r>
      <w:proofErr w:type="gramStart"/>
      <w:r w:rsidRPr="00121444">
        <w:rPr>
          <w:rFonts w:ascii="Times New Roman" w:eastAsia="Times New Roman" w:hAnsi="Times New Roman" w:cs="Times New Roman"/>
          <w:color w:val="000000"/>
          <w:sz w:val="24"/>
          <w:szCs w:val="24"/>
          <w:lang w:eastAsia="en-AU"/>
        </w:rPr>
        <w:t>sorry,</w:t>
      </w:r>
      <w:proofErr w:type="gramEnd"/>
      <w:r w:rsidRPr="00121444">
        <w:rPr>
          <w:rFonts w:ascii="Times New Roman" w:eastAsia="Times New Roman" w:hAnsi="Times New Roman" w:cs="Times New Roman"/>
          <w:color w:val="000000"/>
          <w:sz w:val="24"/>
          <w:szCs w:val="24"/>
          <w:lang w:eastAsia="en-AU"/>
        </w:rPr>
        <w:t xml:space="preserve"> I have not been given a copy. Thank you.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Now, I will come back to you, Mr Fitzgibbon. Do not be concerned about this, but if I can just get some matters clear from Mr Logan. Mr Logan, the plaintiff in each of the cases is a natural person. Where do I find the reference in the pleadings to a company?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It is usually in the first paragraph of the statement of claim. They tend to follow a standard form, your Honour, and if one has, for argument sake, your Honour, the </w:t>
      </w:r>
      <w:proofErr w:type="spellStart"/>
      <w:r w:rsidRPr="00121444">
        <w:rPr>
          <w:rFonts w:ascii="Times New Roman" w:eastAsia="Times New Roman" w:hAnsi="Times New Roman" w:cs="Times New Roman"/>
          <w:i/>
          <w:iCs/>
          <w:color w:val="000000"/>
          <w:sz w:val="24"/>
          <w:szCs w:val="24"/>
          <w:lang w:eastAsia="en-AU"/>
        </w:rPr>
        <w:t>Gorshkov</w:t>
      </w:r>
      <w:proofErr w:type="spellEnd"/>
      <w:r w:rsidRPr="00121444">
        <w:rPr>
          <w:rFonts w:ascii="Times New Roman" w:eastAsia="Times New Roman" w:hAnsi="Times New Roman" w:cs="Times New Roman"/>
          <w:i/>
          <w:iCs/>
          <w:color w:val="000000"/>
          <w:sz w:val="24"/>
          <w:szCs w:val="24"/>
          <w:lang w:eastAsia="en-AU"/>
        </w:rPr>
        <w:t xml:space="preserve"> Case</w:t>
      </w:r>
      <w:r w:rsidRPr="00121444">
        <w:rPr>
          <w:rFonts w:ascii="Times New Roman" w:eastAsia="Times New Roman" w:hAnsi="Times New Roman" w:cs="Times New Roman"/>
          <w:color w:val="000000"/>
          <w:sz w:val="24"/>
          <w:szCs w:val="24"/>
          <w:lang w:eastAsia="en-AU"/>
        </w:rPr>
        <w:t xml:space="preserve">, B86 -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I have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LOGAN: </w:t>
      </w:r>
      <w:r w:rsidRPr="00121444">
        <w:rPr>
          <w:rFonts w:ascii="Times New Roman" w:eastAsia="Times New Roman" w:hAnsi="Times New Roman" w:cs="Times New Roman"/>
          <w:color w:val="000000"/>
          <w:sz w:val="24"/>
          <w:szCs w:val="24"/>
          <w:lang w:eastAsia="en-AU"/>
        </w:rPr>
        <w:t xml:space="preserve">There is an affidavit of Mr Henry which was filed in that case and exhibit 5, MJCH-5 to that, is the statement of claim which has been delivered.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I think I have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So, one sees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It says, "The plaintiff </w:t>
      </w:r>
      <w:proofErr w:type="spellStart"/>
      <w:r w:rsidRPr="00121444">
        <w:rPr>
          <w:rFonts w:ascii="Times New Roman" w:eastAsia="Times New Roman" w:hAnsi="Times New Roman" w:cs="Times New Roman"/>
          <w:color w:val="000000"/>
          <w:sz w:val="24"/>
          <w:szCs w:val="24"/>
          <w:lang w:eastAsia="en-AU"/>
        </w:rPr>
        <w:t>Gorshkov</w:t>
      </w:r>
      <w:proofErr w:type="spellEnd"/>
      <w:r w:rsidRPr="00121444">
        <w:rPr>
          <w:rFonts w:ascii="Times New Roman" w:eastAsia="Times New Roman" w:hAnsi="Times New Roman" w:cs="Times New Roman"/>
          <w:color w:val="000000"/>
          <w:sz w:val="24"/>
          <w:szCs w:val="24"/>
          <w:lang w:eastAsia="en-AU"/>
        </w:rPr>
        <w:t xml:space="preserve"> is, and at all times, a director of a company known as Lee's".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That is the pleadings in each of the cases tend to follow a standard form and one sees in the first paragraph the allegation that the plaintiff is a director of whatever body corporate happens to be associated. In this case it is Lee's Manufacturing Jewellers and, as I mentioned to your Honour, that company was the subject of a winding-up order in the Supreme Court here on 16 December. That order was subsequently terminated, again after satisfactory resolution of outstanding debts on 24 December.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This is one that the company is not in liquidation.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Not now.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Not now. But the relief that is sought is relief nonetheless sought by a natural person as a director, in effect, for and on behalf of the company.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well, it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Is that right? If you look at the prayer for relief in B86, paragraph 1 is non-specific. Then paragraph 2, that, "Any winding-up orders obtained by the presentation to any court", well, there is no extant winding-up order now anyway in that one. Then 3, "In the event of a winding-up order or </w:t>
      </w:r>
      <w:proofErr w:type="gramStart"/>
      <w:r w:rsidRPr="00121444">
        <w:rPr>
          <w:rFonts w:ascii="Times New Roman" w:eastAsia="Times New Roman" w:hAnsi="Times New Roman" w:cs="Times New Roman"/>
          <w:color w:val="000000"/>
          <w:sz w:val="24"/>
          <w:szCs w:val="24"/>
          <w:lang w:eastAsia="en-AU"/>
        </w:rPr>
        <w:t>orders being</w:t>
      </w:r>
      <w:proofErr w:type="gramEnd"/>
      <w:r w:rsidRPr="00121444">
        <w:rPr>
          <w:rFonts w:ascii="Times New Roman" w:eastAsia="Times New Roman" w:hAnsi="Times New Roman" w:cs="Times New Roman"/>
          <w:color w:val="000000"/>
          <w:sz w:val="24"/>
          <w:szCs w:val="24"/>
          <w:lang w:eastAsia="en-AU"/>
        </w:rPr>
        <w:t xml:space="preserve"> set aside, then an order for full restitution be made against the defendant." It does not say restitution in favour of whom?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One presumes it must be the company.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am still dealing, Mr Fitzgibbon, with the question whether the matters should be tried - or a number of them should be heard together. What is your view about getting them heard together?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Your Honour, in my submission, the statements of claim follow such a standard form, they raise very similar issues, both as to procedure in terms of parallel proceedings and also in terms of the substantive worth, if any, of the standard form defences. So they lend themselves naturally, in my submission, to being heard together.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All right. Now, just confining yourself to the question whether they should be heard together, Mr Fitzgibbon, what do you say about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Your Honour, I have prepared a short set of submissions in relation to that issue - or to more than that issue, but I have addressed there a wider issue in that I say that in each and every case - and I am talking about the corporations matters - in fact their directors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HIS HONOUR: </w:t>
      </w:r>
      <w:r w:rsidRPr="00121444">
        <w:rPr>
          <w:rFonts w:ascii="Times New Roman" w:eastAsia="Times New Roman" w:hAnsi="Times New Roman" w:cs="Times New Roman"/>
          <w:color w:val="000000"/>
          <w:sz w:val="24"/>
          <w:szCs w:val="24"/>
          <w:lang w:eastAsia="en-AU"/>
        </w:rPr>
        <w:t xml:space="preserve">Just tell me why they should not be heard together, that is all.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They are essentially by virtue of the </w:t>
      </w:r>
      <w:r w:rsidRPr="00121444">
        <w:rPr>
          <w:rFonts w:ascii="Times New Roman" w:eastAsia="Times New Roman" w:hAnsi="Times New Roman" w:cs="Times New Roman"/>
          <w:i/>
          <w:iCs/>
          <w:color w:val="000000"/>
          <w:sz w:val="24"/>
          <w:szCs w:val="24"/>
          <w:lang w:eastAsia="en-AU"/>
        </w:rPr>
        <w:t xml:space="preserve">Income Tax Act. </w:t>
      </w:r>
      <w:r w:rsidRPr="00121444">
        <w:rPr>
          <w:rFonts w:ascii="Times New Roman" w:eastAsia="Times New Roman" w:hAnsi="Times New Roman" w:cs="Times New Roman"/>
          <w:color w:val="000000"/>
          <w:sz w:val="24"/>
          <w:szCs w:val="24"/>
          <w:lang w:eastAsia="en-AU"/>
        </w:rPr>
        <w:t xml:space="preserve">They are guarantors to the corporation, so I take a wider view then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but why should they not be heard together? There are numerous common issues, are there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I see no difficulty with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they can be heard together.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 think there is no difficulty with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All right. I will make an order that all of the matters that have been called that are before me, and as set out in the schedule that has been provided by Mr Logan, be heard together.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Perhaps, your Honour, I ought to clarify my position on that. I would have thought that the two writs against one </w:t>
      </w:r>
      <w:proofErr w:type="spellStart"/>
      <w:r w:rsidRPr="00121444">
        <w:rPr>
          <w:rFonts w:ascii="Times New Roman" w:eastAsia="Times New Roman" w:hAnsi="Times New Roman" w:cs="Times New Roman"/>
          <w:color w:val="000000"/>
          <w:sz w:val="24"/>
          <w:szCs w:val="24"/>
          <w:lang w:eastAsia="en-AU"/>
        </w:rPr>
        <w:t>Sockhill</w:t>
      </w:r>
      <w:proofErr w:type="spellEnd"/>
      <w:r w:rsidRPr="00121444">
        <w:rPr>
          <w:rFonts w:ascii="Times New Roman" w:eastAsia="Times New Roman" w:hAnsi="Times New Roman" w:cs="Times New Roman"/>
          <w:color w:val="000000"/>
          <w:sz w:val="24"/>
          <w:szCs w:val="24"/>
          <w:lang w:eastAsia="en-AU"/>
        </w:rPr>
        <w:t xml:space="preserve"> and Rea and the other matter were really in a separate category.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Which matter?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They, in fact, are - sorry, someone has lifted my list. I believe that they are listed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B76 and B77.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B76 and B77, there is no winding-up order in those.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No,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The similarity there is in the standard form defences utilised by each of - not defences, standard form pleadings in the statement of claim and, beyond that, the application today really focuses on there are parallel proceedings of one sort or another.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Look, Mr Logan, it might be quicker to perhaps exclude those from the order that the matters all be heard together and it may be that the submissions in respect of all of the other matters, in any event, will cover a number of the issues that arise in those matters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it will.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there may not be too much repetition. Mr Fitzgibbon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Your Honour, might I hand to the Court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 before you do that, I want you to focus on what I am putting to you because I want to know how we are going to </w:t>
      </w:r>
      <w:proofErr w:type="gramStart"/>
      <w:r w:rsidRPr="00121444">
        <w:rPr>
          <w:rFonts w:ascii="Times New Roman" w:eastAsia="Times New Roman" w:hAnsi="Times New Roman" w:cs="Times New Roman"/>
          <w:color w:val="000000"/>
          <w:sz w:val="24"/>
          <w:szCs w:val="24"/>
          <w:lang w:eastAsia="en-AU"/>
        </w:rPr>
        <w:t>proceed</w:t>
      </w:r>
      <w:proofErr w:type="gramEnd"/>
      <w:r w:rsidRPr="00121444">
        <w:rPr>
          <w:rFonts w:ascii="Times New Roman" w:eastAsia="Times New Roman" w:hAnsi="Times New Roman" w:cs="Times New Roman"/>
          <w:color w:val="000000"/>
          <w:sz w:val="24"/>
          <w:szCs w:val="24"/>
          <w:lang w:eastAsia="en-AU"/>
        </w:rPr>
        <w:t xml:space="preserve"> here. If I exclude matters B76 and B77 </w:t>
      </w:r>
      <w:r w:rsidRPr="00121444">
        <w:rPr>
          <w:rFonts w:ascii="Times New Roman" w:eastAsia="Times New Roman" w:hAnsi="Times New Roman" w:cs="Times New Roman"/>
          <w:color w:val="000000"/>
          <w:sz w:val="24"/>
          <w:szCs w:val="24"/>
          <w:lang w:eastAsia="en-AU"/>
        </w:rPr>
        <w:lastRenderedPageBreak/>
        <w:t xml:space="preserve">from the present argument and make an order that all of the other matters be heard together, you do not have any problem with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No, I do not see any difficulty, your Honour, in view of the submission I am going to make to your Honour as to the constitutional validity and it is not the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Very well, then.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It is not the argument that is contained in the two separate matters. It is quite different.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 will deal with B76 and B77 after I have heard argument on all of the other matters in respect of which I make an order that they be heard together. Thank you. Now, you want to hand up to me your written submission.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thank you.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Would you do that, and I will look at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 do apologise for the lateness. Someone lifted my bag at Melbourne Airport on Monday, and it did not help things. </w:t>
      </w:r>
      <w:proofErr w:type="gramStart"/>
      <w:r w:rsidRPr="00121444">
        <w:rPr>
          <w:rFonts w:ascii="Times New Roman" w:eastAsia="Times New Roman" w:hAnsi="Times New Roman" w:cs="Times New Roman"/>
          <w:color w:val="000000"/>
          <w:sz w:val="24"/>
          <w:szCs w:val="24"/>
          <w:lang w:eastAsia="en-AU"/>
        </w:rPr>
        <w:t>Hence the lateness.</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That is all right. I will just read this first.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If your Honour pleases.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Mr Fitzgibbon, have any of the points that you want to raise before me been the subject of decision by any other court?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No,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You are quite sure about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The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matter was the one, of course, that I do very much rely on and your Honour will see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All right, thank you.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And what I say is that the issues that I have raised have never been, to my experience, and unfortunately or fortunately, I have been involved in quite a number of them. Indeed, we were hopeful that the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decision would have been returned in time for these and, hence, I have quoted in part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All right, thank you.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The answer to that, your Honour, is no. I say that - in fact it almost emerges partly out of a stream which involves the incorporation cases. Then, of course, we have the Court's decision last year in </w:t>
      </w:r>
      <w:proofErr w:type="spellStart"/>
      <w:r w:rsidRPr="00121444">
        <w:rPr>
          <w:rFonts w:ascii="Times New Roman" w:eastAsia="Times New Roman" w:hAnsi="Times New Roman" w:cs="Times New Roman"/>
          <w:i/>
          <w:iCs/>
          <w:color w:val="000000"/>
          <w:sz w:val="24"/>
          <w:szCs w:val="24"/>
          <w:lang w:eastAsia="en-AU"/>
        </w:rPr>
        <w:t>Wakim</w:t>
      </w:r>
      <w:proofErr w:type="spellEnd"/>
      <w:r w:rsidRPr="00121444">
        <w:rPr>
          <w:rFonts w:ascii="Times New Roman" w:eastAsia="Times New Roman" w:hAnsi="Times New Roman" w:cs="Times New Roman"/>
          <w:color w:val="000000"/>
          <w:sz w:val="24"/>
          <w:szCs w:val="24"/>
          <w:lang w:eastAsia="en-AU"/>
        </w:rPr>
        <w:t xml:space="preserve"> and then of course we have the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HIS HONOUR: </w:t>
      </w:r>
      <w:r w:rsidRPr="00121444">
        <w:rPr>
          <w:rFonts w:ascii="Times New Roman" w:eastAsia="Times New Roman" w:hAnsi="Times New Roman" w:cs="Times New Roman"/>
          <w:color w:val="000000"/>
          <w:sz w:val="24"/>
          <w:szCs w:val="24"/>
          <w:lang w:eastAsia="en-AU"/>
        </w:rPr>
        <w:t xml:space="preserve">Thank you. Mr Logan, it is your application. We are dealing with all of the matters except B76 and B77. I have B86 in front of me just for a reference point.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B86 is </w:t>
      </w:r>
      <w:proofErr w:type="spellStart"/>
      <w:r w:rsidRPr="00121444">
        <w:rPr>
          <w:rFonts w:ascii="Times New Roman" w:eastAsia="Times New Roman" w:hAnsi="Times New Roman" w:cs="Times New Roman"/>
          <w:i/>
          <w:iCs/>
          <w:color w:val="000000"/>
          <w:sz w:val="24"/>
          <w:szCs w:val="24"/>
          <w:lang w:eastAsia="en-AU"/>
        </w:rPr>
        <w:t>Gorshkov</w:t>
      </w:r>
      <w:proofErr w:type="spellEnd"/>
      <w:r w:rsidRPr="00121444">
        <w:rPr>
          <w:rFonts w:ascii="Times New Roman" w:eastAsia="Times New Roman" w:hAnsi="Times New Roman" w:cs="Times New Roman"/>
          <w:color w:val="000000"/>
          <w:sz w:val="24"/>
          <w:szCs w:val="24"/>
          <w:lang w:eastAsia="en-AU"/>
        </w:rPr>
        <w:t xml:space="preserve">. What I wanted to do, your Honour, really is to perhaps use that as an exemplar for them. </w:t>
      </w:r>
      <w:proofErr w:type="spellStart"/>
      <w:r w:rsidRPr="00121444">
        <w:rPr>
          <w:rFonts w:ascii="Times New Roman" w:eastAsia="Times New Roman" w:hAnsi="Times New Roman" w:cs="Times New Roman"/>
          <w:i/>
          <w:iCs/>
          <w:color w:val="000000"/>
          <w:sz w:val="24"/>
          <w:szCs w:val="24"/>
          <w:lang w:eastAsia="en-AU"/>
        </w:rPr>
        <w:t>Gorshkov</w:t>
      </w:r>
      <w:proofErr w:type="spellEnd"/>
      <w:r w:rsidRPr="00121444">
        <w:rPr>
          <w:rFonts w:ascii="Times New Roman" w:eastAsia="Times New Roman" w:hAnsi="Times New Roman" w:cs="Times New Roman"/>
          <w:color w:val="000000"/>
          <w:sz w:val="24"/>
          <w:szCs w:val="24"/>
          <w:lang w:eastAsia="en-AU"/>
        </w:rPr>
        <w:t xml:space="preserve"> involves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Nothing turns on the fact at this stage in your argument that it is not in liquidation?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No. There are some particular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 - -matters that may apply to the company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That is right, which might arise with others, but in terms of the generality of matters, what one sees in </w:t>
      </w:r>
      <w:proofErr w:type="spellStart"/>
      <w:r w:rsidRPr="00121444">
        <w:rPr>
          <w:rFonts w:ascii="Times New Roman" w:eastAsia="Times New Roman" w:hAnsi="Times New Roman" w:cs="Times New Roman"/>
          <w:i/>
          <w:iCs/>
          <w:color w:val="000000"/>
          <w:sz w:val="24"/>
          <w:szCs w:val="24"/>
          <w:lang w:eastAsia="en-AU"/>
        </w:rPr>
        <w:t>Gorshkov's</w:t>
      </w:r>
      <w:proofErr w:type="spellEnd"/>
      <w:r w:rsidRPr="00121444">
        <w:rPr>
          <w:rFonts w:ascii="Times New Roman" w:eastAsia="Times New Roman" w:hAnsi="Times New Roman" w:cs="Times New Roman"/>
          <w:i/>
          <w:iCs/>
          <w:color w:val="000000"/>
          <w:sz w:val="24"/>
          <w:szCs w:val="24"/>
          <w:lang w:eastAsia="en-AU"/>
        </w:rPr>
        <w:t xml:space="preserve"> Case</w:t>
      </w:r>
      <w:r w:rsidRPr="00121444">
        <w:rPr>
          <w:rFonts w:ascii="Times New Roman" w:eastAsia="Times New Roman" w:hAnsi="Times New Roman" w:cs="Times New Roman"/>
          <w:color w:val="000000"/>
          <w:sz w:val="24"/>
          <w:szCs w:val="24"/>
          <w:lang w:eastAsia="en-AU"/>
        </w:rPr>
        <w:t xml:space="preserve"> is an endeavour, through proceedings in this Court's original jurisdiction, to impeach or challenge the outcome of proceedings in another forum. In other words, it is not just a matter of concurrent jurisdictions where your Honour might be called upon to exercise a discretion, as was frequently done in the building union cases days of the 80s in exclusive jurisdiction days with the Federal Court, with the </w:t>
      </w:r>
      <w:r w:rsidRPr="00121444">
        <w:rPr>
          <w:rFonts w:ascii="Times New Roman" w:eastAsia="Times New Roman" w:hAnsi="Times New Roman" w:cs="Times New Roman"/>
          <w:i/>
          <w:iCs/>
          <w:color w:val="000000"/>
          <w:sz w:val="24"/>
          <w:szCs w:val="24"/>
          <w:lang w:eastAsia="en-AU"/>
        </w:rPr>
        <w:t xml:space="preserve">Trade Practices Act 1990 </w:t>
      </w:r>
      <w:r w:rsidRPr="00121444">
        <w:rPr>
          <w:rFonts w:ascii="Times New Roman" w:eastAsia="Times New Roman" w:hAnsi="Times New Roman" w:cs="Times New Roman"/>
          <w:color w:val="000000"/>
          <w:sz w:val="24"/>
          <w:szCs w:val="24"/>
          <w:lang w:eastAsia="en-AU"/>
        </w:rPr>
        <w:t xml:space="preserve">, but rather it is an </w:t>
      </w:r>
      <w:proofErr w:type="spellStart"/>
      <w:r w:rsidRPr="00121444">
        <w:rPr>
          <w:rFonts w:ascii="Times New Roman" w:eastAsia="Times New Roman" w:hAnsi="Times New Roman" w:cs="Times New Roman"/>
          <w:i/>
          <w:iCs/>
          <w:color w:val="000000"/>
          <w:sz w:val="24"/>
          <w:szCs w:val="24"/>
          <w:lang w:eastAsia="en-AU"/>
        </w:rPr>
        <w:t>Anshun</w:t>
      </w:r>
      <w:proofErr w:type="spellEnd"/>
      <w:r w:rsidRPr="00121444">
        <w:rPr>
          <w:rFonts w:ascii="Times New Roman" w:eastAsia="Times New Roman" w:hAnsi="Times New Roman" w:cs="Times New Roman"/>
          <w:color w:val="000000"/>
          <w:sz w:val="24"/>
          <w:szCs w:val="24"/>
          <w:lang w:eastAsia="en-AU"/>
        </w:rPr>
        <w:t xml:space="preserve"> situation where, in effect, the very purpose of each of these proceedings - and it does not matter for present purposes whether it is concerning the affairs of a natural persons, Messrs Ferrier or </w:t>
      </w:r>
      <w:proofErr w:type="spellStart"/>
      <w:r w:rsidRPr="00121444">
        <w:rPr>
          <w:rFonts w:ascii="Times New Roman" w:eastAsia="Times New Roman" w:hAnsi="Times New Roman" w:cs="Times New Roman"/>
          <w:color w:val="000000"/>
          <w:sz w:val="24"/>
          <w:szCs w:val="24"/>
          <w:lang w:eastAsia="en-AU"/>
        </w:rPr>
        <w:t>Sockhill</w:t>
      </w:r>
      <w:proofErr w:type="spellEnd"/>
      <w:r w:rsidRPr="00121444">
        <w:rPr>
          <w:rFonts w:ascii="Times New Roman" w:eastAsia="Times New Roman" w:hAnsi="Times New Roman" w:cs="Times New Roman"/>
          <w:color w:val="000000"/>
          <w:sz w:val="24"/>
          <w:szCs w:val="24"/>
          <w:lang w:eastAsia="en-AU"/>
        </w:rPr>
        <w:t xml:space="preserve">, or bodies corporate such as Lee's Jewellers in </w:t>
      </w:r>
      <w:proofErr w:type="spellStart"/>
      <w:r w:rsidRPr="00121444">
        <w:rPr>
          <w:rFonts w:ascii="Times New Roman" w:eastAsia="Times New Roman" w:hAnsi="Times New Roman" w:cs="Times New Roman"/>
          <w:i/>
          <w:iCs/>
          <w:color w:val="000000"/>
          <w:sz w:val="24"/>
          <w:szCs w:val="24"/>
          <w:lang w:eastAsia="en-AU"/>
        </w:rPr>
        <w:t>Gorshkov's</w:t>
      </w:r>
      <w:proofErr w:type="spellEnd"/>
      <w:r w:rsidRPr="00121444">
        <w:rPr>
          <w:rFonts w:ascii="Times New Roman" w:eastAsia="Times New Roman" w:hAnsi="Times New Roman" w:cs="Times New Roman"/>
          <w:i/>
          <w:iCs/>
          <w:color w:val="000000"/>
          <w:sz w:val="24"/>
          <w:szCs w:val="24"/>
          <w:lang w:eastAsia="en-AU"/>
        </w:rPr>
        <w:t xml:space="preserve"> Case</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Mr Logan, I wonder whether - I do not want to interrupt you but I wonder whether it might not be initially more helpful to me to focus on the prayers for relief. Can we go to them at </w:t>
      </w:r>
      <w:proofErr w:type="gramStart"/>
      <w:r w:rsidRPr="00121444">
        <w:rPr>
          <w:rFonts w:ascii="Times New Roman" w:eastAsia="Times New Roman" w:hAnsi="Times New Roman" w:cs="Times New Roman"/>
          <w:color w:val="000000"/>
          <w:sz w:val="24"/>
          <w:szCs w:val="24"/>
          <w:lang w:eastAsia="en-AU"/>
        </w:rPr>
        <w:t>first.</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That highlights, with respect, your Honour, the endeavour that is made here because, in terms of the prayer for relief - and your Honour has already looked to paragraph 2 - what is sought there is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If we look, perhaps, at paragraph 1, there is no efficacy in paragraph 1 now, is there, because this particular company - I am sorry, this company is not in liquidation. You go ahead. We will look at paragraph 2.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What is sought there is directly to challenge the judgment obtained in another forum. So that the very purpose of this proceeding is to impeach or challenge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 - - the winding-up order if it is made in this particular matter in the future.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Or if anybody seeks to make a winding-up order in the future wants a declaration in advance that any winding-up order made in the future will have no force and effect. It says, "</w:t>
      </w:r>
      <w:proofErr w:type="gramStart"/>
      <w:r w:rsidRPr="00121444">
        <w:rPr>
          <w:rFonts w:ascii="Times New Roman" w:eastAsia="Times New Roman" w:hAnsi="Times New Roman" w:cs="Times New Roman"/>
          <w:color w:val="000000"/>
          <w:sz w:val="24"/>
          <w:szCs w:val="24"/>
          <w:lang w:eastAsia="en-AU"/>
        </w:rPr>
        <w:t>obtained</w:t>
      </w:r>
      <w:proofErr w:type="gramEnd"/>
      <w:r w:rsidRPr="00121444">
        <w:rPr>
          <w:rFonts w:ascii="Times New Roman" w:eastAsia="Times New Roman" w:hAnsi="Times New Roman" w:cs="Times New Roman"/>
          <w:color w:val="000000"/>
          <w:sz w:val="24"/>
          <w:szCs w:val="24"/>
          <w:lang w:eastAsia="en-AU"/>
        </w:rPr>
        <w:t xml:space="preserve"> by the presentation to any court". </w:t>
      </w:r>
      <w:proofErr w:type="gramStart"/>
      <w:r w:rsidRPr="00121444">
        <w:rPr>
          <w:rFonts w:ascii="Times New Roman" w:eastAsia="Times New Roman" w:hAnsi="Times New Roman" w:cs="Times New Roman"/>
          <w:color w:val="000000"/>
          <w:sz w:val="24"/>
          <w:szCs w:val="24"/>
          <w:lang w:eastAsia="en-AU"/>
        </w:rPr>
        <w:t>Presentation of what?</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Well, the language is unorthodox.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Presentation of a petition, I suppose, to any court.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LOGAN: </w:t>
      </w:r>
      <w:r w:rsidRPr="00121444">
        <w:rPr>
          <w:rFonts w:ascii="Times New Roman" w:eastAsia="Times New Roman" w:hAnsi="Times New Roman" w:cs="Times New Roman"/>
          <w:color w:val="000000"/>
          <w:sz w:val="24"/>
          <w:szCs w:val="24"/>
          <w:lang w:eastAsia="en-AU"/>
        </w:rPr>
        <w:t xml:space="preserve">Or application, these days.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"presentation of any application", let us read that in, "that any winding-up orders obtained by the presentation of any application to any court", to "any" court, "by the defendant acting on behalf of a person or persons illegally claiming to be delegates be set aside". We will not know whether they are illegally claiming to be delegated unless and until the application is made. And that will be decided by the court to which the application is made.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in the future, with a given set of facts.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Exactly.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This Court does not give advisory opinions.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Then, if you look at 3, "In the event of a winding-up order or orders being set aside, that an order for full restitution" - well, again, that raises the same sort of question about something that may or may not occur, legally or illegally, in the future.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There are no facts.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Exactly. </w:t>
      </w:r>
      <w:proofErr w:type="gramStart"/>
      <w:r w:rsidRPr="00121444">
        <w:rPr>
          <w:rFonts w:ascii="Times New Roman" w:eastAsia="Times New Roman" w:hAnsi="Times New Roman" w:cs="Times New Roman"/>
          <w:color w:val="000000"/>
          <w:sz w:val="24"/>
          <w:szCs w:val="24"/>
          <w:lang w:eastAsia="en-AU"/>
        </w:rPr>
        <w:t>Then the costs.</w:t>
      </w:r>
      <w:proofErr w:type="gramEnd"/>
      <w:r w:rsidRPr="00121444">
        <w:rPr>
          <w:rFonts w:ascii="Times New Roman" w:eastAsia="Times New Roman" w:hAnsi="Times New Roman" w:cs="Times New Roman"/>
          <w:color w:val="000000"/>
          <w:sz w:val="24"/>
          <w:szCs w:val="24"/>
          <w:lang w:eastAsia="en-AU"/>
        </w:rPr>
        <w:t xml:space="preserve"> </w:t>
      </w:r>
      <w:proofErr w:type="gramStart"/>
      <w:r w:rsidRPr="00121444">
        <w:rPr>
          <w:rFonts w:ascii="Times New Roman" w:eastAsia="Times New Roman" w:hAnsi="Times New Roman" w:cs="Times New Roman"/>
          <w:color w:val="000000"/>
          <w:sz w:val="24"/>
          <w:szCs w:val="24"/>
          <w:lang w:eastAsia="en-AU"/>
        </w:rPr>
        <w:t xml:space="preserve">Then what about order 5, though, the declaration that </w:t>
      </w:r>
      <w:r w:rsidRPr="00121444">
        <w:rPr>
          <w:rFonts w:ascii="Times New Roman" w:eastAsia="Times New Roman" w:hAnsi="Times New Roman" w:cs="Times New Roman"/>
          <w:color w:val="000000"/>
          <w:sz w:val="24"/>
          <w:szCs w:val="24"/>
          <w:highlight w:val="yellow"/>
          <w:lang w:eastAsia="en-AU"/>
        </w:rPr>
        <w:t>"The Australian Taxation Office is a body without legal persona",</w:t>
      </w:r>
      <w:r w:rsidRPr="00121444">
        <w:rPr>
          <w:rFonts w:ascii="Times New Roman" w:eastAsia="Times New Roman" w:hAnsi="Times New Roman" w:cs="Times New Roman"/>
          <w:color w:val="000000"/>
          <w:sz w:val="24"/>
          <w:szCs w:val="24"/>
          <w:lang w:eastAsia="en-AU"/>
        </w:rPr>
        <w:t xml:space="preserve"> but the Australian Taxation Office is not a party to this litigation.</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It is not, and it has </w:t>
      </w:r>
      <w:proofErr w:type="gramStart"/>
      <w:r w:rsidRPr="00121444">
        <w:rPr>
          <w:rFonts w:ascii="Times New Roman" w:eastAsia="Times New Roman" w:hAnsi="Times New Roman" w:cs="Times New Roman"/>
          <w:color w:val="000000"/>
          <w:sz w:val="24"/>
          <w:szCs w:val="24"/>
          <w:lang w:eastAsia="en-AU"/>
        </w:rPr>
        <w:t>declarations which....has</w:t>
      </w:r>
      <w:proofErr w:type="gramEnd"/>
      <w:r w:rsidRPr="00121444">
        <w:rPr>
          <w:rFonts w:ascii="Times New Roman" w:eastAsia="Times New Roman" w:hAnsi="Times New Roman" w:cs="Times New Roman"/>
          <w:color w:val="000000"/>
          <w:sz w:val="24"/>
          <w:szCs w:val="24"/>
          <w:lang w:eastAsia="en-AU"/>
        </w:rPr>
        <w:t xml:space="preserve"> some utility.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 Court does not make a declaration in respect of a non-existent legal personality.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If - if there were some moment in the non-existence of that legal personality in terms of rights, perhaps so, but here it is just hanging in the air. Each of the prayers for relief, in my submission, really centres around an existing - or then existing, thought to be existing - factual scenario as pleaded and that factual scenario as pleaded in the statement of claim, one sees, was the paragraph 3, service on the company of a notice of statutory demand, and that seems to be the essence of what has excited the plaintiff. Events, of course, moved beyond the statutory demand stage. But in terms of finding a focus factually, it </w:t>
      </w:r>
      <w:proofErr w:type="gramStart"/>
      <w:r w:rsidRPr="00121444">
        <w:rPr>
          <w:rFonts w:ascii="Times New Roman" w:eastAsia="Times New Roman" w:hAnsi="Times New Roman" w:cs="Times New Roman"/>
          <w:color w:val="000000"/>
          <w:sz w:val="24"/>
          <w:szCs w:val="24"/>
          <w:lang w:eastAsia="en-AU"/>
        </w:rPr>
        <w:t>lies</w:t>
      </w:r>
      <w:proofErr w:type="gramEnd"/>
      <w:r w:rsidRPr="00121444">
        <w:rPr>
          <w:rFonts w:ascii="Times New Roman" w:eastAsia="Times New Roman" w:hAnsi="Times New Roman" w:cs="Times New Roman"/>
          <w:color w:val="000000"/>
          <w:sz w:val="24"/>
          <w:szCs w:val="24"/>
          <w:lang w:eastAsia="en-AU"/>
        </w:rPr>
        <w:t xml:space="preserve"> in particular statutory demand and what has followed from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highlight w:val="yellow"/>
          <w:lang w:eastAsia="en-AU"/>
        </w:rPr>
        <w:t>Mr Logan, the Australian Taxation Office is not a legal personality, is it?</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highlight w:val="yellow"/>
          <w:lang w:eastAsia="en-AU"/>
        </w:rPr>
        <w:t>It is not</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highlight w:val="yellow"/>
          <w:lang w:eastAsia="en-AU"/>
        </w:rPr>
        <w:t>It is not mentioned in the Act, is it?</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highlight w:val="yellow"/>
          <w:lang w:eastAsia="en-AU"/>
        </w:rPr>
        <w:t>It is not a legal personality.</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highlight w:val="yellow"/>
          <w:lang w:eastAsia="en-AU"/>
        </w:rPr>
        <w:t>Is it mentioned anywhere in the Act, the office?</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LOGAN: </w:t>
      </w:r>
      <w:r w:rsidRPr="00121444">
        <w:rPr>
          <w:rFonts w:ascii="Times New Roman" w:eastAsia="Times New Roman" w:hAnsi="Times New Roman" w:cs="Times New Roman"/>
          <w:color w:val="000000"/>
          <w:sz w:val="24"/>
          <w:szCs w:val="24"/>
          <w:lang w:eastAsia="en-AU"/>
        </w:rPr>
        <w:t xml:space="preserve">No, it is not. I think I can say that with some - it is a big Act to read, but I cannot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It is indeed.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But I do not know - I have never come across Australian Taxation Office in the Act.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have not struck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What one sees, of course, </w:t>
      </w:r>
      <w:proofErr w:type="gramStart"/>
      <w:r w:rsidRPr="00121444">
        <w:rPr>
          <w:rFonts w:ascii="Times New Roman" w:eastAsia="Times New Roman" w:hAnsi="Times New Roman" w:cs="Times New Roman"/>
          <w:color w:val="000000"/>
          <w:sz w:val="24"/>
          <w:szCs w:val="24"/>
          <w:lang w:eastAsia="en-AU"/>
        </w:rPr>
        <w:t>is</w:t>
      </w:r>
      <w:proofErr w:type="gramEnd"/>
      <w:r w:rsidRPr="00121444">
        <w:rPr>
          <w:rFonts w:ascii="Times New Roman" w:eastAsia="Times New Roman" w:hAnsi="Times New Roman" w:cs="Times New Roman"/>
          <w:color w:val="000000"/>
          <w:sz w:val="24"/>
          <w:szCs w:val="24"/>
          <w:lang w:eastAsia="en-AU"/>
        </w:rPr>
        <w:t xml:space="preserve"> the Commissioner, Deputy Commissioner, and ability to delegate.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Now, Mr Logan, is the prayer for relief identical in all of the cases we are hearing together now?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Where there is a body corporate involved,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They are the only matters we are hearing at the moment, the ones with the body corporate.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So where there is a </w:t>
      </w:r>
      <w:proofErr w:type="gramStart"/>
      <w:r w:rsidRPr="00121444">
        <w:rPr>
          <w:rFonts w:ascii="Times New Roman" w:eastAsia="Times New Roman" w:hAnsi="Times New Roman" w:cs="Times New Roman"/>
          <w:color w:val="000000"/>
          <w:sz w:val="24"/>
          <w:szCs w:val="24"/>
          <w:lang w:eastAsia="en-AU"/>
        </w:rPr>
        <w:t>bodies</w:t>
      </w:r>
      <w:proofErr w:type="gramEnd"/>
      <w:r w:rsidRPr="00121444">
        <w:rPr>
          <w:rFonts w:ascii="Times New Roman" w:eastAsia="Times New Roman" w:hAnsi="Times New Roman" w:cs="Times New Roman"/>
          <w:color w:val="000000"/>
          <w:sz w:val="24"/>
          <w:szCs w:val="24"/>
          <w:lang w:eastAsia="en-AU"/>
        </w:rPr>
        <w:t xml:space="preserve"> corporate, yes, that is what is sought?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Is that right, Mr </w:t>
      </w:r>
      <w:proofErr w:type="gramStart"/>
      <w:r w:rsidRPr="00121444">
        <w:rPr>
          <w:rFonts w:ascii="Times New Roman" w:eastAsia="Times New Roman" w:hAnsi="Times New Roman" w:cs="Times New Roman"/>
          <w:color w:val="000000"/>
          <w:sz w:val="24"/>
          <w:szCs w:val="24"/>
          <w:lang w:eastAsia="en-AU"/>
        </w:rPr>
        <w:t>Fitzgibbon, that</w:t>
      </w:r>
      <w:proofErr w:type="gramEnd"/>
      <w:r w:rsidRPr="00121444">
        <w:rPr>
          <w:rFonts w:ascii="Times New Roman" w:eastAsia="Times New Roman" w:hAnsi="Times New Roman" w:cs="Times New Roman"/>
          <w:color w:val="000000"/>
          <w:sz w:val="24"/>
          <w:szCs w:val="24"/>
          <w:lang w:eastAsia="en-AU"/>
        </w:rPr>
        <w:t xml:space="preserve"> the relief sought is identical in all of the cases we are hearing together.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your Honour, I can confirm that is the correct position.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highlight w:val="yellow"/>
          <w:lang w:eastAsia="en-AU"/>
        </w:rPr>
        <w:t xml:space="preserve">All right. I might hear from you now. I will come back to Mr Logan. Mr Fitzgibbon, can you draw my attention to any section in the </w:t>
      </w:r>
      <w:r w:rsidRPr="00121444">
        <w:rPr>
          <w:rFonts w:ascii="Times New Roman" w:eastAsia="Times New Roman" w:hAnsi="Times New Roman" w:cs="Times New Roman"/>
          <w:i/>
          <w:iCs/>
          <w:color w:val="000000"/>
          <w:sz w:val="24"/>
          <w:szCs w:val="24"/>
          <w:highlight w:val="yellow"/>
          <w:lang w:eastAsia="en-AU"/>
        </w:rPr>
        <w:t>Income Tax Assessment Act</w:t>
      </w:r>
      <w:r w:rsidRPr="00121444">
        <w:rPr>
          <w:rFonts w:ascii="Times New Roman" w:eastAsia="Times New Roman" w:hAnsi="Times New Roman" w:cs="Times New Roman"/>
          <w:color w:val="000000"/>
          <w:sz w:val="24"/>
          <w:szCs w:val="24"/>
          <w:highlight w:val="yellow"/>
          <w:lang w:eastAsia="en-AU"/>
        </w:rPr>
        <w:t xml:space="preserve"> or any of the associated legislation which refers to the Australian Taxation Office?</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Your Honour, if I - and I do not want to outwear the patience of the Court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You will, unless you answer this question. </w:t>
      </w:r>
      <w:proofErr w:type="gramStart"/>
      <w:r w:rsidRPr="00121444">
        <w:rPr>
          <w:rFonts w:ascii="Times New Roman" w:eastAsia="Times New Roman" w:hAnsi="Times New Roman" w:cs="Times New Roman"/>
          <w:color w:val="000000"/>
          <w:sz w:val="24"/>
          <w:szCs w:val="24"/>
          <w:lang w:eastAsia="en-AU"/>
        </w:rPr>
        <w:t>The answer yes or no.</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The answer is that yes, it is in fact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is the section?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It was re-established,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is the section, Mr Fitzgibbon?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 - -under regulations in November of last year and promulgated on 19 December. I speak - that I am not trying to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Mr Logan, have you a copy of the Act? For some reason I have not got my Act here with me.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FITZGIBBON: </w:t>
      </w:r>
      <w:r w:rsidRPr="00121444">
        <w:rPr>
          <w:rFonts w:ascii="Times New Roman" w:eastAsia="Times New Roman" w:hAnsi="Times New Roman" w:cs="Times New Roman"/>
          <w:color w:val="000000"/>
          <w:sz w:val="24"/>
          <w:szCs w:val="24"/>
          <w:lang w:eastAsia="en-AU"/>
        </w:rPr>
        <w:t xml:space="preserve">The position was this, your Honour, that originally - and the history of this matter is one where I have been involved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Do not tell me the history of the matter. Read to me the section which refers to the Australian Taxation Office.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No, it does not, but the problem was that much of the documentation was in fact being taken out in the name of the Australian Taxation Office and not the Deputy Commissioner.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highlight w:val="yellow"/>
          <w:lang w:eastAsia="en-AU"/>
        </w:rPr>
        <w:t>That does not matter. If, in fact, the Australian Taxation Office is not a legal personality, there is no point and no efficacy in the Court making a declaration in respect of it. Now, what is the document that you say was taken out, to use your language, in the name of the Australian Taxation Office? Which document? Is it in your material?</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Your Honour, I would have to reserve that position.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 you cannot. We are here to argue and hear the matter now. The Court time is quite valuable. I have a lot of other things to do. What is the document that refers to the Australian Taxation Office?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Your Honour, I am indebted.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If you take the creditor's statutory demand for payment of debt, that seems to have been signed by Mr Steve Chapman, Deputy Commissioner of Taxation and Small Business for and on behalf of the Commonwealth of Australia, creditor.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that is the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There is no mention of the Australian Taxation Office there. The affidavit of Ms Key refers to the Commonwealth of Australia as the creditor.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On the second page of that document there is a reference to the Australian Taxation Office at about point 2.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Which page is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That is Ms Key's affidavit, your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"In the Office of the Deputy Commissioner of Taxation". He has to have an office to carry on his statutory function.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That does not purport to seek to do anything on behalf of the Australian Taxation Office.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No. But the actual affidavits made out by Ms Key are also, of course, said to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HIS HONOUR: </w:t>
      </w:r>
      <w:r w:rsidRPr="00121444">
        <w:rPr>
          <w:rFonts w:ascii="Times New Roman" w:eastAsia="Times New Roman" w:hAnsi="Times New Roman" w:cs="Times New Roman"/>
          <w:color w:val="000000"/>
          <w:sz w:val="24"/>
          <w:szCs w:val="24"/>
          <w:lang w:eastAsia="en-AU"/>
        </w:rPr>
        <w:t xml:space="preserve">There is not a document - you told me there was a document taken out in the name of the Australian Taxation Office. There does not seem to be any such document. Ms Key, in a later affidavit, she says, "I am a debt collection officer, small business, in the Australian Taxation Office." But that is simply shorthand for saying "the office of the Commissioner", and that is clear from the next paragraph where she says, "The applicant is a Deputy Commissioner of Taxation for and on behalf of the Commonwealth of Australia."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That is the extent of it, your Honour. I cannot tell your Honour that it goes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highlight w:val="yellow"/>
          <w:lang w:eastAsia="en-AU"/>
        </w:rPr>
        <w:t xml:space="preserve">You can see that there is no point in my making a declaration in respect of a factual situation which just does not exist. It is not </w:t>
      </w:r>
      <w:proofErr w:type="gramStart"/>
      <w:r w:rsidRPr="00121444">
        <w:rPr>
          <w:rFonts w:ascii="Times New Roman" w:eastAsia="Times New Roman" w:hAnsi="Times New Roman" w:cs="Times New Roman"/>
          <w:color w:val="000000"/>
          <w:sz w:val="24"/>
          <w:szCs w:val="24"/>
          <w:highlight w:val="yellow"/>
          <w:lang w:eastAsia="en-AU"/>
        </w:rPr>
        <w:t>pleaded,</w:t>
      </w:r>
      <w:proofErr w:type="gramEnd"/>
      <w:r w:rsidRPr="00121444">
        <w:rPr>
          <w:rFonts w:ascii="Times New Roman" w:eastAsia="Times New Roman" w:hAnsi="Times New Roman" w:cs="Times New Roman"/>
          <w:color w:val="000000"/>
          <w:sz w:val="24"/>
          <w:szCs w:val="24"/>
          <w:highlight w:val="yellow"/>
          <w:lang w:eastAsia="en-AU"/>
        </w:rPr>
        <w:t xml:space="preserve"> it cannot be pleaded and does not exist.</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That is why, your Honour - I am not trying to </w:t>
      </w:r>
      <w:proofErr w:type="spellStart"/>
      <w:r w:rsidRPr="00121444">
        <w:rPr>
          <w:rFonts w:ascii="Times New Roman" w:eastAsia="Times New Roman" w:hAnsi="Times New Roman" w:cs="Times New Roman"/>
          <w:color w:val="000000"/>
          <w:sz w:val="24"/>
          <w:szCs w:val="24"/>
          <w:lang w:eastAsia="en-AU"/>
        </w:rPr>
        <w:t>weary</w:t>
      </w:r>
      <w:proofErr w:type="spellEnd"/>
      <w:r w:rsidRPr="00121444">
        <w:rPr>
          <w:rFonts w:ascii="Times New Roman" w:eastAsia="Times New Roman" w:hAnsi="Times New Roman" w:cs="Times New Roman"/>
          <w:color w:val="000000"/>
          <w:sz w:val="24"/>
          <w:szCs w:val="24"/>
          <w:lang w:eastAsia="en-AU"/>
        </w:rPr>
        <w:t xml:space="preserve"> your Honour, but the history of the matter was initially there was a denial and the position taken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 Mr </w:t>
      </w:r>
      <w:proofErr w:type="gramStart"/>
      <w:r w:rsidRPr="00121444">
        <w:rPr>
          <w:rFonts w:ascii="Times New Roman" w:eastAsia="Times New Roman" w:hAnsi="Times New Roman" w:cs="Times New Roman"/>
          <w:color w:val="000000"/>
          <w:sz w:val="24"/>
          <w:szCs w:val="24"/>
          <w:lang w:eastAsia="en-AU"/>
        </w:rPr>
        <w:t>Fitzgibbon, that</w:t>
      </w:r>
      <w:proofErr w:type="gramEnd"/>
      <w:r w:rsidRPr="00121444">
        <w:rPr>
          <w:rFonts w:ascii="Times New Roman" w:eastAsia="Times New Roman" w:hAnsi="Times New Roman" w:cs="Times New Roman"/>
          <w:color w:val="000000"/>
          <w:sz w:val="24"/>
          <w:szCs w:val="24"/>
          <w:lang w:eastAsia="en-AU"/>
        </w:rPr>
        <w:t xml:space="preserve"> will not assist. We have to attend to what you pleaded and what you seek. This is a strike-out application. I am not going to go outside the documents. I am going to look at the documents that you put before me. I am not going to look at any other documents outside them. Indeed, it is questionable to the extent to which I should go outside your statement of claim, but for present purposes I am looking at the documents and I am not going to look at something that is not in evidence.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Let me go then to your other prayers for relief. Look at paragraph 2. I am prepared to read into that the words "that any winding-up orders obtained by the presentation of an application", because I assume that is what was intended, but that seeks a judgment of this Court, a judgment by me, that some unspecified factual situation may present itself in the future and that I should make some sort of an order now to deal with that non-specific factual situation. I cannot do that, Mr Fitzgibbon. No court can do that. If you have a good argument, if and when a winding-up order is presented in this matter, that it is tainted in some way with illegality, then that matter will be tried on the application for the winding-up order. It will not be tried by me here on some non-specific set of facts. I cannot try it. Similarly I cannot try the issue that you seek to raise by paragraphs 3 and 4.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Your Honour, with respect, I suggest that you might consider that the serving of the 459G notice with a declared intention to conduct a certain course does give rise to an issue that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Let me look at the matters now where there is an extant winding-up order where the companies are in fact in liquidation. Your remedy there, if those matters are in any way tainted with illegality, is to appeal, is it not, to get the - what do you need? You need the leave of the Court, do you not, for a company that is in liquidation to appeal? That is your remedy, is it not, to apply to the Court for leave to appeal, for leave to proceed, whatever the position is, and then appeal? Is that right, Mr Logan? How does one appeal against a winding-up order?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471A of 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would dictate such a requirement.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HIS HONOUR: </w:t>
      </w:r>
      <w:r w:rsidRPr="00121444">
        <w:rPr>
          <w:rFonts w:ascii="Times New Roman" w:eastAsia="Times New Roman" w:hAnsi="Times New Roman" w:cs="Times New Roman"/>
          <w:color w:val="000000"/>
          <w:sz w:val="24"/>
          <w:szCs w:val="24"/>
          <w:lang w:eastAsia="en-AU"/>
        </w:rPr>
        <w:t xml:space="preserve">What about a director or a shareholder? Can a director or a shareholder appeal or apply?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It would still require permission from a liquidator or the Court to do that. So it can be done but there is a need to get leave or permission.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With respect, your Honour, what occurred here, in my submission, gave rise to the statement of claim being issued with a number of constitutional questions attaching to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Were those constitutional questions raised when the matter came before the Supreme Court when winding-up orders were sought? Winding-up orders were made by the Supreme Court, were they?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they were. </w:t>
      </w:r>
      <w:proofErr w:type="gramStart"/>
      <w:r w:rsidRPr="00121444">
        <w:rPr>
          <w:rFonts w:ascii="Times New Roman" w:eastAsia="Times New Roman" w:hAnsi="Times New Roman" w:cs="Times New Roman"/>
          <w:color w:val="000000"/>
          <w:sz w:val="24"/>
          <w:szCs w:val="24"/>
          <w:lang w:eastAsia="en-AU"/>
        </w:rPr>
        <w:t>Our Supreme Court here.</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There were none made by the Federal Court?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No, there is no </w:t>
      </w:r>
      <w:proofErr w:type="spellStart"/>
      <w:r w:rsidRPr="00121444">
        <w:rPr>
          <w:rFonts w:ascii="Times New Roman" w:eastAsia="Times New Roman" w:hAnsi="Times New Roman" w:cs="Times New Roman"/>
          <w:i/>
          <w:iCs/>
          <w:color w:val="000000"/>
          <w:sz w:val="24"/>
          <w:szCs w:val="24"/>
          <w:lang w:eastAsia="en-AU"/>
        </w:rPr>
        <w:t>Wakim's</w:t>
      </w:r>
      <w:proofErr w:type="spellEnd"/>
      <w:r w:rsidRPr="00121444">
        <w:rPr>
          <w:rFonts w:ascii="Times New Roman" w:eastAsia="Times New Roman" w:hAnsi="Times New Roman" w:cs="Times New Roman"/>
          <w:i/>
          <w:iCs/>
          <w:color w:val="000000"/>
          <w:sz w:val="24"/>
          <w:szCs w:val="24"/>
          <w:lang w:eastAsia="en-AU"/>
        </w:rPr>
        <w:t xml:space="preserve"> Case</w:t>
      </w:r>
      <w:r w:rsidRPr="00121444">
        <w:rPr>
          <w:rFonts w:ascii="Times New Roman" w:eastAsia="Times New Roman" w:hAnsi="Times New Roman" w:cs="Times New Roman"/>
          <w:color w:val="000000"/>
          <w:sz w:val="24"/>
          <w:szCs w:val="24"/>
          <w:lang w:eastAsia="en-AU"/>
        </w:rPr>
        <w:t xml:space="preserve"> problem.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There is no cross-vesting problem?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No, there is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Subject to the objection I take and have taken this morning.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Were any of the orders made by the Federal Court?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No, that is correct; they were made here. But my objection is there is no power for the Supreme Court to do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Why? Because, if your Honour examines the position, in my submission, what we have is - and I set it out in my submissions - what has occurred in the past is that the Deputy Commissioner of Taxation has relied on two separate sources of law for the power to liquidate, the Commonwealth </w:t>
      </w:r>
      <w:r w:rsidRPr="00121444">
        <w:rPr>
          <w:rFonts w:ascii="Times New Roman" w:eastAsia="Times New Roman" w:hAnsi="Times New Roman" w:cs="Times New Roman"/>
          <w:i/>
          <w:iCs/>
          <w:color w:val="000000"/>
          <w:sz w:val="24"/>
          <w:szCs w:val="24"/>
          <w:lang w:eastAsia="en-AU"/>
        </w:rPr>
        <w:t>Corporations Act</w:t>
      </w:r>
      <w:r w:rsidRPr="00121444">
        <w:rPr>
          <w:rFonts w:ascii="Times New Roman" w:eastAsia="Times New Roman" w:hAnsi="Times New Roman" w:cs="Times New Roman"/>
          <w:color w:val="000000"/>
          <w:sz w:val="24"/>
          <w:szCs w:val="24"/>
          <w:lang w:eastAsia="en-AU"/>
        </w:rPr>
        <w:t xml:space="preserve">, and it was thought that in fact when the incorporations case effectively - I will use the vernacular - struck that down, then in fact it was thought that by the use of Commonwealth law within the ACT - that was the 1990 amendment, which was a claim at that time that in fact section 29 of the various mirror State Acts - and we are dealing here with one of them this morning - gave the Court power in fact to regard the law of the ACT as indeed the law of the Commonwealth.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With respect, it is my submission that the Court in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has very carefully pointed out that there is a very distinct difference. As I say, that has been a cumulative position taken in regard to the position of what is Commonwealth law and what in fact is State or Territory law. If I may take your Honour to the Queensland </w:t>
      </w:r>
      <w:r w:rsidRPr="00121444">
        <w:rPr>
          <w:rFonts w:ascii="Times New Roman" w:eastAsia="Times New Roman" w:hAnsi="Times New Roman" w:cs="Times New Roman"/>
          <w:i/>
          <w:iCs/>
          <w:color w:val="000000"/>
          <w:sz w:val="24"/>
          <w:szCs w:val="24"/>
          <w:lang w:eastAsia="en-AU"/>
        </w:rPr>
        <w:t>Corporations Act</w:t>
      </w:r>
      <w:r w:rsidRPr="00121444">
        <w:rPr>
          <w:rFonts w:ascii="Times New Roman" w:eastAsia="Times New Roman" w:hAnsi="Times New Roman" w:cs="Times New Roman"/>
          <w:color w:val="000000"/>
          <w:sz w:val="24"/>
          <w:szCs w:val="24"/>
          <w:lang w:eastAsia="en-AU"/>
        </w:rPr>
        <w:t xml:space="preserve">, the Act very clearly in Parts 8 and 9 has </w:t>
      </w:r>
      <w:proofErr w:type="gramStart"/>
      <w:r w:rsidRPr="00121444">
        <w:rPr>
          <w:rFonts w:ascii="Times New Roman" w:eastAsia="Times New Roman" w:hAnsi="Times New Roman" w:cs="Times New Roman"/>
          <w:color w:val="000000"/>
          <w:sz w:val="24"/>
          <w:szCs w:val="24"/>
          <w:lang w:eastAsia="en-AU"/>
        </w:rPr>
        <w:t>a delineation</w:t>
      </w:r>
      <w:proofErr w:type="gramEnd"/>
      <w:r w:rsidRPr="00121444">
        <w:rPr>
          <w:rFonts w:ascii="Times New Roman" w:eastAsia="Times New Roman" w:hAnsi="Times New Roman" w:cs="Times New Roman"/>
          <w:color w:val="000000"/>
          <w:sz w:val="24"/>
          <w:szCs w:val="24"/>
          <w:lang w:eastAsia="en-AU"/>
        </w:rPr>
        <w:t xml:space="preserve"> between those two categories. Section 29 very clearly takes the view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HIS HONOUR: </w:t>
      </w:r>
      <w:r w:rsidRPr="00121444">
        <w:rPr>
          <w:rFonts w:ascii="Times New Roman" w:eastAsia="Times New Roman" w:hAnsi="Times New Roman" w:cs="Times New Roman"/>
          <w:color w:val="000000"/>
          <w:sz w:val="24"/>
          <w:szCs w:val="24"/>
          <w:lang w:eastAsia="en-AU"/>
        </w:rPr>
        <w:t xml:space="preserve">Mr Fitzgibbon, you told me that some of these matters had not been decided by the Court. Did not the </w:t>
      </w:r>
      <w:proofErr w:type="spellStart"/>
      <w:r w:rsidRPr="00121444">
        <w:rPr>
          <w:rFonts w:ascii="Times New Roman" w:eastAsia="Times New Roman" w:hAnsi="Times New Roman" w:cs="Times New Roman"/>
          <w:i/>
          <w:iCs/>
          <w:color w:val="000000"/>
          <w:sz w:val="24"/>
          <w:szCs w:val="24"/>
          <w:lang w:eastAsia="en-AU"/>
        </w:rPr>
        <w:t>Helljay</w:t>
      </w:r>
      <w:proofErr w:type="spellEnd"/>
      <w:r w:rsidRPr="00121444">
        <w:rPr>
          <w:rFonts w:ascii="Times New Roman" w:eastAsia="Times New Roman" w:hAnsi="Times New Roman" w:cs="Times New Roman"/>
          <w:i/>
          <w:iCs/>
          <w:color w:val="000000"/>
          <w:sz w:val="24"/>
          <w:szCs w:val="24"/>
          <w:lang w:eastAsia="en-AU"/>
        </w:rPr>
        <w:t xml:space="preserve"> Case</w:t>
      </w:r>
      <w:r w:rsidRPr="00121444">
        <w:rPr>
          <w:rFonts w:ascii="Times New Roman" w:eastAsia="Times New Roman" w:hAnsi="Times New Roman" w:cs="Times New Roman"/>
          <w:color w:val="000000"/>
          <w:sz w:val="24"/>
          <w:szCs w:val="24"/>
          <w:lang w:eastAsia="en-AU"/>
        </w:rPr>
        <w:t xml:space="preserve"> raise at least one of the same issues?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I was counsel in </w:t>
      </w:r>
      <w:proofErr w:type="spellStart"/>
      <w:r w:rsidRPr="00121444">
        <w:rPr>
          <w:rFonts w:ascii="Times New Roman" w:eastAsia="Times New Roman" w:hAnsi="Times New Roman" w:cs="Times New Roman"/>
          <w:i/>
          <w:iCs/>
          <w:color w:val="000000"/>
          <w:sz w:val="24"/>
          <w:szCs w:val="24"/>
          <w:lang w:eastAsia="en-AU"/>
        </w:rPr>
        <w:t>Helljay</w:t>
      </w:r>
      <w:proofErr w:type="spell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That is what concerns me, because it is your obligation to bring to my attention any cases on the point that might be of assistance to me, and particularly any cases in which you appeared.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Your Honour, that is why I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That is your ethical obligation, Mr Fitzgibbon.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Yes. I apologise if I have in any way infringed, but that was the very reason I asked your Honour to consider those two other cases being separate.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see, all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w:t>
      </w:r>
      <w:proofErr w:type="spellStart"/>
      <w:r w:rsidRPr="00121444">
        <w:rPr>
          <w:rFonts w:ascii="Times New Roman" w:eastAsia="Times New Roman" w:hAnsi="Times New Roman" w:cs="Times New Roman"/>
          <w:i/>
          <w:iCs/>
          <w:color w:val="000000"/>
          <w:sz w:val="24"/>
          <w:szCs w:val="24"/>
          <w:lang w:eastAsia="en-AU"/>
        </w:rPr>
        <w:t>Helljay</w:t>
      </w:r>
      <w:proofErr w:type="spellEnd"/>
      <w:r w:rsidRPr="00121444">
        <w:rPr>
          <w:rFonts w:ascii="Times New Roman" w:eastAsia="Times New Roman" w:hAnsi="Times New Roman" w:cs="Times New Roman"/>
          <w:color w:val="000000"/>
          <w:sz w:val="24"/>
          <w:szCs w:val="24"/>
          <w:lang w:eastAsia="en-AU"/>
        </w:rPr>
        <w:t xml:space="preserve">, they do come into that but not into this situation at all, in my submission. </w:t>
      </w:r>
      <w:proofErr w:type="spellStart"/>
      <w:r w:rsidRPr="00121444">
        <w:rPr>
          <w:rFonts w:ascii="Times New Roman" w:eastAsia="Times New Roman" w:hAnsi="Times New Roman" w:cs="Times New Roman"/>
          <w:i/>
          <w:iCs/>
          <w:color w:val="000000"/>
          <w:sz w:val="24"/>
          <w:szCs w:val="24"/>
          <w:lang w:eastAsia="en-AU"/>
        </w:rPr>
        <w:t>Helljay</w:t>
      </w:r>
      <w:proofErr w:type="spellEnd"/>
      <w:r w:rsidRPr="00121444">
        <w:rPr>
          <w:rFonts w:ascii="Times New Roman" w:eastAsia="Times New Roman" w:hAnsi="Times New Roman" w:cs="Times New Roman"/>
          <w:color w:val="000000"/>
          <w:sz w:val="24"/>
          <w:szCs w:val="24"/>
          <w:lang w:eastAsia="en-AU"/>
        </w:rPr>
        <w:t xml:space="preserve"> was entirely different. So what I am in fact submitting here is that - if I just may take a moment to take your Honour to the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judgment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is the proposition for which you are contending?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The proposition is very simple. If one is to look at Part 8 of the </w:t>
      </w:r>
      <w:r w:rsidRPr="00121444">
        <w:rPr>
          <w:rFonts w:ascii="Times New Roman" w:eastAsia="Times New Roman" w:hAnsi="Times New Roman" w:cs="Times New Roman"/>
          <w:i/>
          <w:iCs/>
          <w:color w:val="000000"/>
          <w:sz w:val="24"/>
          <w:szCs w:val="24"/>
          <w:lang w:eastAsia="en-AU"/>
        </w:rPr>
        <w:t>Corporations Act</w:t>
      </w:r>
      <w:r w:rsidRPr="00121444">
        <w:rPr>
          <w:rFonts w:ascii="Times New Roman" w:eastAsia="Times New Roman" w:hAnsi="Times New Roman" w:cs="Times New Roman"/>
          <w:color w:val="000000"/>
          <w:sz w:val="24"/>
          <w:szCs w:val="24"/>
          <w:lang w:eastAsia="en-AU"/>
        </w:rPr>
        <w:t xml:space="preserve"> and look at whether this is an offence under 29 - your Honour will remember of course they all are mirror sections right round the country - and, in effect, if it were to be argued that not paying income tax is an offence, as indeed it is under 221, then the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decision applied to that proposition would in fact not permit the Commonwealth Act to be used. That is 459G and that was the amendment that was in fact implemented in 1992, your Honour, to permit the Deputy Commissioner to issue a notice as we have here and upon that notice in fact go on to take the subsequent steps which may or may not include liquidation. The problem is, your Honour, there is no Commonwealth head of power.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 Commonwealth head of power to do what?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To liquidate companies.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But the company was not liquidated by the Commonwealth. The company was liquidated as a result of an order by the Supreme Court on the application of a creditor.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Yes, but, your Honour, the problem here is that if your Honour looks at - and I do not think it is a Part 8 argument, but let us suppose it is a Part 8 argument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 let us get to the point. What is the non-existent Commonwealth head of power purportedly exercised? Just tell me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The power to in fact liquidate companies.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HIS HONOUR: </w:t>
      </w:r>
      <w:r w:rsidRPr="00121444">
        <w:rPr>
          <w:rFonts w:ascii="Times New Roman" w:eastAsia="Times New Roman" w:hAnsi="Times New Roman" w:cs="Times New Roman"/>
          <w:color w:val="000000"/>
          <w:sz w:val="24"/>
          <w:szCs w:val="24"/>
          <w:lang w:eastAsia="en-AU"/>
        </w:rPr>
        <w:t xml:space="preserve">But the company was not liquidated by any Commonwealth instrumentality or body. The company was liquidated as a result of an order of the Supreme Court of Queensland on the application of a creditor. It is wrong to say the company was liquidated by the Commonwealth of Australia. The Commonwealth of Australia did not liquidate the company. It cannot liquidate the company. Only the court can make an order for liquidation.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I hear what your Honour says but the power to in fact take the step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Are you saying that the Commonwealth had no power or right to make the application? Is that what you are saying?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Yes,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Because in fact there is no power, as I say, and I hear what your Honour says, that there is no Commonwealth power.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But you want to attack the assessment, do you? Are you not confronted with the fact that there is a demand? The demand was based upon the assessment, is that correct?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No, that is not, your Honour. This is what has been happening.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happened? Tell me what happened.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What has been happening is there has been in almost all company cases no assessment made </w:t>
      </w:r>
      <w:proofErr w:type="gramStart"/>
      <w:r w:rsidRPr="00121444">
        <w:rPr>
          <w:rFonts w:ascii="Times New Roman" w:eastAsia="Times New Roman" w:hAnsi="Times New Roman" w:cs="Times New Roman"/>
          <w:color w:val="000000"/>
          <w:sz w:val="24"/>
          <w:szCs w:val="24"/>
          <w:lang w:eastAsia="en-AU"/>
        </w:rPr>
        <w:t>under</w:t>
      </w:r>
      <w:proofErr w:type="gramEnd"/>
      <w:r w:rsidRPr="00121444">
        <w:rPr>
          <w:rFonts w:ascii="Times New Roman" w:eastAsia="Times New Roman" w:hAnsi="Times New Roman" w:cs="Times New Roman"/>
          <w:color w:val="000000"/>
          <w:sz w:val="24"/>
          <w:szCs w:val="24"/>
          <w:lang w:eastAsia="en-AU"/>
        </w:rPr>
        <w:t xml:space="preserve"> 177. What in fact </w:t>
      </w:r>
      <w:proofErr w:type="gramStart"/>
      <w:r w:rsidRPr="00121444">
        <w:rPr>
          <w:rFonts w:ascii="Times New Roman" w:eastAsia="Times New Roman" w:hAnsi="Times New Roman" w:cs="Times New Roman"/>
          <w:color w:val="000000"/>
          <w:sz w:val="24"/>
          <w:szCs w:val="24"/>
          <w:lang w:eastAsia="en-AU"/>
        </w:rPr>
        <w:t>has</w:t>
      </w:r>
      <w:proofErr w:type="gramEnd"/>
      <w:r w:rsidRPr="00121444">
        <w:rPr>
          <w:rFonts w:ascii="Times New Roman" w:eastAsia="Times New Roman" w:hAnsi="Times New Roman" w:cs="Times New Roman"/>
          <w:color w:val="000000"/>
          <w:sz w:val="24"/>
          <w:szCs w:val="24"/>
          <w:lang w:eastAsia="en-AU"/>
        </w:rPr>
        <w:t xml:space="preserve"> been occurring is that - and neither indeed, your Honour, has the Commissioner been proceeding to judgment. They have been using the method of simply serving a notice of statutory demand under 459G and upon that basis they then move through the various processes within the Supreme Court. What I am saying is that because of the </w:t>
      </w:r>
      <w:r w:rsidRPr="00121444">
        <w:rPr>
          <w:rFonts w:ascii="Times New Roman" w:eastAsia="Times New Roman" w:hAnsi="Times New Roman" w:cs="Times New Roman"/>
          <w:i/>
          <w:iCs/>
          <w:color w:val="000000"/>
          <w:sz w:val="24"/>
          <w:szCs w:val="24"/>
          <w:lang w:eastAsia="en-AU"/>
        </w:rPr>
        <w:t>Incorporations Case</w:t>
      </w:r>
      <w:r w:rsidRPr="00121444">
        <w:rPr>
          <w:rFonts w:ascii="Times New Roman" w:eastAsia="Times New Roman" w:hAnsi="Times New Roman" w:cs="Times New Roman"/>
          <w:color w:val="000000"/>
          <w:sz w:val="24"/>
          <w:szCs w:val="24"/>
          <w:lang w:eastAsia="en-AU"/>
        </w:rPr>
        <w:t xml:space="preserve">, </w:t>
      </w:r>
      <w:proofErr w:type="spellStart"/>
      <w:r w:rsidRPr="00121444">
        <w:rPr>
          <w:rFonts w:ascii="Times New Roman" w:eastAsia="Times New Roman" w:hAnsi="Times New Roman" w:cs="Times New Roman"/>
          <w:i/>
          <w:iCs/>
          <w:color w:val="000000"/>
          <w:sz w:val="24"/>
          <w:szCs w:val="24"/>
          <w:lang w:eastAsia="en-AU"/>
        </w:rPr>
        <w:t>Wakim's</w:t>
      </w:r>
      <w:proofErr w:type="spellEnd"/>
      <w:r w:rsidRPr="00121444">
        <w:rPr>
          <w:rFonts w:ascii="Times New Roman" w:eastAsia="Times New Roman" w:hAnsi="Times New Roman" w:cs="Times New Roman"/>
          <w:i/>
          <w:iCs/>
          <w:color w:val="000000"/>
          <w:sz w:val="24"/>
          <w:szCs w:val="24"/>
          <w:lang w:eastAsia="en-AU"/>
        </w:rPr>
        <w:t xml:space="preserve"> Case</w:t>
      </w:r>
      <w:r w:rsidRPr="00121444">
        <w:rPr>
          <w:rFonts w:ascii="Times New Roman" w:eastAsia="Times New Roman" w:hAnsi="Times New Roman" w:cs="Times New Roman"/>
          <w:color w:val="000000"/>
          <w:sz w:val="24"/>
          <w:szCs w:val="24"/>
          <w:lang w:eastAsia="en-AU"/>
        </w:rPr>
        <w:t xml:space="preserve">, </w:t>
      </w:r>
      <w:r w:rsidRPr="00121444">
        <w:rPr>
          <w:rFonts w:ascii="Times New Roman" w:eastAsia="Times New Roman" w:hAnsi="Times New Roman" w:cs="Times New Roman"/>
          <w:i/>
          <w:iCs/>
          <w:color w:val="000000"/>
          <w:sz w:val="24"/>
          <w:szCs w:val="24"/>
          <w:lang w:eastAsia="en-AU"/>
        </w:rPr>
        <w:t>Hughes' Case</w:t>
      </w:r>
      <w:r w:rsidRPr="00121444">
        <w:rPr>
          <w:rFonts w:ascii="Times New Roman" w:eastAsia="Times New Roman" w:hAnsi="Times New Roman" w:cs="Times New Roman"/>
          <w:color w:val="000000"/>
          <w:sz w:val="24"/>
          <w:szCs w:val="24"/>
          <w:lang w:eastAsia="en-AU"/>
        </w:rPr>
        <w:t xml:space="preserve">, the cumulative effect is that in fact the State of Queensland did not possess any head of power capable of enacting a Commonwealth law.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The situation, your Honour, is worse under Part 9. When you go to Part 9 of the State Act, in fact it very clearly does not refer at any point to the Commonwealth. Part 8 does; Part 9 does not. So, in effect, I say that the position is such that to use a State law in this way contravenes in fact the argument that in fact you must have, as the Court rightly says in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a head of power.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head of power is absent?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Your Honour, if I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unauthorised act did the Commissioner or the Deputy Commissioner do?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The unauthorised act is to use a State Act.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To recover its debt.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MR FITZGIBBON:</w:t>
      </w:r>
      <w:r w:rsidRPr="00121444">
        <w:rPr>
          <w:rFonts w:ascii="Times New Roman" w:eastAsia="Times New Roman" w:hAnsi="Times New Roman" w:cs="Times New Roman"/>
          <w:color w:val="000000"/>
          <w:sz w:val="24"/>
          <w:szCs w:val="24"/>
          <w:lang w:eastAsia="en-AU"/>
        </w:rPr>
        <w:t xml:space="preserve"> Yes, but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Are you saying the Commonwealth cannot sue or take action in the State courts? Is that your argument?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Not in the way that this has been done. There is a proper way of doing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is the defect? What was not done that should have been done?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Your Honour, I believe the position is this, that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 do not tell me what you believe the position is. Tell me what </w:t>
      </w:r>
      <w:proofErr w:type="gramStart"/>
      <w:r w:rsidRPr="00121444">
        <w:rPr>
          <w:rFonts w:ascii="Times New Roman" w:eastAsia="Times New Roman" w:hAnsi="Times New Roman" w:cs="Times New Roman"/>
          <w:color w:val="000000"/>
          <w:sz w:val="24"/>
          <w:szCs w:val="24"/>
          <w:lang w:eastAsia="en-AU"/>
        </w:rPr>
        <w:t>was the defect</w:t>
      </w:r>
      <w:proofErr w:type="gramEnd"/>
      <w:r w:rsidRPr="00121444">
        <w:rPr>
          <w:rFonts w:ascii="Times New Roman" w:eastAsia="Times New Roman" w:hAnsi="Times New Roman" w:cs="Times New Roman"/>
          <w:color w:val="000000"/>
          <w:sz w:val="24"/>
          <w:szCs w:val="24"/>
          <w:lang w:eastAsia="en-AU"/>
        </w:rPr>
        <w:t xml:space="preserve">. What was not done that should have been done?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The defect is that the correct way of dealing with the matter is to either (a) issue an assessment - and your Honour will remember in the </w:t>
      </w:r>
      <w:r w:rsidRPr="00121444">
        <w:rPr>
          <w:rFonts w:ascii="Times New Roman" w:eastAsia="Times New Roman" w:hAnsi="Times New Roman" w:cs="Times New Roman"/>
          <w:i/>
          <w:iCs/>
          <w:color w:val="000000"/>
          <w:sz w:val="24"/>
          <w:szCs w:val="24"/>
          <w:lang w:eastAsia="en-AU"/>
        </w:rPr>
        <w:t>Sunrise Case</w:t>
      </w:r>
      <w:r w:rsidRPr="00121444">
        <w:rPr>
          <w:rFonts w:ascii="Times New Roman" w:eastAsia="Times New Roman" w:hAnsi="Times New Roman" w:cs="Times New Roman"/>
          <w:color w:val="000000"/>
          <w:sz w:val="24"/>
          <w:szCs w:val="24"/>
          <w:lang w:eastAsia="en-AU"/>
        </w:rPr>
        <w:t xml:space="preserve"> the Full Court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All right, you say there was not an assessment. Is that the first point?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There was not an assessment and there was not a judgment. All there is in fact is a claim that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You say that the Commonwealth, the Commissioner of Taxation, may not seek to wind up a company unless there has been an assessment, you say, under section 177, I think you said before, and unless there is a judgment on that assessment?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Are there any other defects?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Yes. The other defect is this, that in fact the Federal Court system, your Honour, was specifically put in place and has the expertise and the appellate system to deal with, for instance, objections to assessments. I bear in mind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is your proposition?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My proposition is really quite simple.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Is your proposition that the Commonwealth cannot ever pursue any claims for revenue by way of taxation other than in the Federal Court? Is that your proposition?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My proposition, your Honour, is found at paragraph 46 of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I then refer to that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Just tell me in a nutshell what your proposition is.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What I say is that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HIS HONOUR: </w:t>
      </w:r>
      <w:r w:rsidRPr="00121444">
        <w:rPr>
          <w:rFonts w:ascii="Times New Roman" w:eastAsia="Times New Roman" w:hAnsi="Times New Roman" w:cs="Times New Roman"/>
          <w:color w:val="000000"/>
          <w:sz w:val="24"/>
          <w:szCs w:val="24"/>
          <w:lang w:eastAsia="en-AU"/>
        </w:rPr>
        <w:t xml:space="preserve">That the Federal Court is the only forum for the prosecution of taxation claims? Is that your proposition?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It would be perfectly different if one had an assessment of a judgment and then went into a State court, but what is happening here is quite different. What is happening is the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Look, let us try and be a bit focused, Mr Fitzgibbon. I want to know what the defects are. You have told me what two of them are. Is there some other one that is in some way connected with the Federal Court and, if it is, what is it, please?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Thank you. If I might refer your Honour to paragraphs 9 and 10 of my written submissions, I there take up - the first argument I believe I have taken your Honour through, because I say that under the </w:t>
      </w:r>
      <w:r w:rsidRPr="00121444">
        <w:rPr>
          <w:rFonts w:ascii="Times New Roman" w:eastAsia="Times New Roman" w:hAnsi="Times New Roman" w:cs="Times New Roman"/>
          <w:i/>
          <w:iCs/>
          <w:color w:val="000000"/>
          <w:sz w:val="24"/>
          <w:szCs w:val="24"/>
          <w:lang w:eastAsia="en-AU"/>
        </w:rPr>
        <w:t>Corporation Act</w:t>
      </w:r>
      <w:r w:rsidRPr="00121444">
        <w:rPr>
          <w:rFonts w:ascii="Times New Roman" w:eastAsia="Times New Roman" w:hAnsi="Times New Roman" w:cs="Times New Roman"/>
          <w:color w:val="000000"/>
          <w:sz w:val="24"/>
          <w:szCs w:val="24"/>
          <w:lang w:eastAsia="en-AU"/>
        </w:rPr>
        <w:t xml:space="preserve"> what is attempted to be done here is that there is a power which is being used to liquidate companies. That is my first thing that I say is wrong. But in the second, if your Honour looks at paragraph 10, your Honour will quickly realise that some of the matters I have raised there are very much matters which were in issue in </w:t>
      </w:r>
      <w:r w:rsidRPr="00121444">
        <w:rPr>
          <w:rFonts w:ascii="Times New Roman" w:eastAsia="Times New Roman" w:hAnsi="Times New Roman" w:cs="Times New Roman"/>
          <w:i/>
          <w:iCs/>
          <w:color w:val="000000"/>
          <w:sz w:val="24"/>
          <w:szCs w:val="24"/>
          <w:lang w:eastAsia="en-AU"/>
        </w:rPr>
        <w:t>Hughes' Case</w:t>
      </w:r>
      <w:r w:rsidRPr="00121444">
        <w:rPr>
          <w:rFonts w:ascii="Times New Roman" w:eastAsia="Times New Roman" w:hAnsi="Times New Roman" w:cs="Times New Roman"/>
          <w:color w:val="000000"/>
          <w:sz w:val="24"/>
          <w:szCs w:val="24"/>
          <w:lang w:eastAsia="en-AU"/>
        </w:rPr>
        <w:t xml:space="preserve"> and the Court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Mr Fitzgibbon, I do not think these points have anything to do with </w:t>
      </w:r>
      <w:r w:rsidRPr="00121444">
        <w:rPr>
          <w:rFonts w:ascii="Times New Roman" w:eastAsia="Times New Roman" w:hAnsi="Times New Roman" w:cs="Times New Roman"/>
          <w:i/>
          <w:iCs/>
          <w:color w:val="000000"/>
          <w:sz w:val="24"/>
          <w:szCs w:val="24"/>
          <w:lang w:eastAsia="en-AU"/>
        </w:rPr>
        <w:t>Hughes' Case</w:t>
      </w:r>
      <w:r w:rsidRPr="00121444">
        <w:rPr>
          <w:rFonts w:ascii="Times New Roman" w:eastAsia="Times New Roman" w:hAnsi="Times New Roman" w:cs="Times New Roman"/>
          <w:color w:val="000000"/>
          <w:sz w:val="24"/>
          <w:szCs w:val="24"/>
          <w:lang w:eastAsia="en-AU"/>
        </w:rPr>
        <w:t xml:space="preserve">. You will have to persuade me of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Well, to this extent,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roofErr w:type="gramStart"/>
      <w:r w:rsidRPr="00121444">
        <w:rPr>
          <w:rFonts w:ascii="Times New Roman" w:eastAsia="Times New Roman" w:hAnsi="Times New Roman" w:cs="Times New Roman"/>
          <w:color w:val="000000"/>
          <w:sz w:val="24"/>
          <w:szCs w:val="24"/>
          <w:lang w:eastAsia="en-AU"/>
        </w:rPr>
        <w:t xml:space="preserve">If one looks at - if I may take your Honour to the </w:t>
      </w:r>
      <w:r w:rsidRPr="00121444">
        <w:rPr>
          <w:rFonts w:ascii="Times New Roman" w:eastAsia="Times New Roman" w:hAnsi="Times New Roman" w:cs="Times New Roman"/>
          <w:i/>
          <w:iCs/>
          <w:color w:val="000000"/>
          <w:sz w:val="24"/>
          <w:szCs w:val="24"/>
          <w:lang w:eastAsia="en-AU"/>
        </w:rPr>
        <w:t>Corporations (Queensland) Act</w:t>
      </w:r>
      <w:r w:rsidRPr="00121444">
        <w:rPr>
          <w:rFonts w:ascii="Times New Roman" w:eastAsia="Times New Roman" w:hAnsi="Times New Roman" w:cs="Times New Roman"/>
          <w:color w:val="000000"/>
          <w:sz w:val="24"/>
          <w:szCs w:val="24"/>
          <w:lang w:eastAsia="en-AU"/>
        </w:rPr>
        <w:t>.</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section?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Section 29, your Honour. Here the legislature in Queensland - history is of course important to this extent, that it was thought that when this legislation was in fact passed, we did have a uniform scheme. Under 29(1),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The Commonwealth laws apply as laws of Queensland in relation to an offence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I do not believe in fact it does fall within this Part 8 but I deal with it because I think it could be an argument that my friend may wish to raise against me. This effectively was the argument that was raised in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In effect, under (2</w:t>
      </w:r>
      <w:proofErr w:type="gramStart"/>
      <w:r w:rsidRPr="00121444">
        <w:rPr>
          <w:rFonts w:ascii="Times New Roman" w:eastAsia="Times New Roman" w:hAnsi="Times New Roman" w:cs="Times New Roman"/>
          <w:color w:val="000000"/>
          <w:sz w:val="24"/>
          <w:szCs w:val="24"/>
          <w:lang w:eastAsia="en-AU"/>
        </w:rPr>
        <w:t>)(</w:t>
      </w:r>
      <w:proofErr w:type="gramEnd"/>
      <w:r w:rsidRPr="00121444">
        <w:rPr>
          <w:rFonts w:ascii="Times New Roman" w:eastAsia="Times New Roman" w:hAnsi="Times New Roman" w:cs="Times New Roman"/>
          <w:color w:val="000000"/>
          <w:sz w:val="24"/>
          <w:szCs w:val="24"/>
          <w:lang w:eastAsia="en-AU"/>
        </w:rPr>
        <w:t xml:space="preserve">a):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is</w:t>
      </w:r>
      <w:proofErr w:type="gramEnd"/>
      <w:r w:rsidRPr="00121444">
        <w:rPr>
          <w:rFonts w:ascii="Times New Roman" w:eastAsia="Times New Roman" w:hAnsi="Times New Roman" w:cs="Times New Roman"/>
          <w:color w:val="000000"/>
          <w:sz w:val="24"/>
          <w:szCs w:val="24"/>
          <w:lang w:eastAsia="en-AU"/>
        </w:rPr>
        <w:t xml:space="preserve"> taken to be an offence against the laws of the Commonwealth, in the same way as if those provisions were laws of the Commonwealth;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 </w:t>
      </w:r>
      <w:proofErr w:type="gramStart"/>
      <w:r w:rsidRPr="00121444">
        <w:rPr>
          <w:rFonts w:ascii="Times New Roman" w:eastAsia="Times New Roman" w:hAnsi="Times New Roman" w:cs="Times New Roman"/>
          <w:color w:val="000000"/>
          <w:sz w:val="24"/>
          <w:szCs w:val="24"/>
          <w:lang w:eastAsia="en-AU"/>
        </w:rPr>
        <w:t>is</w:t>
      </w:r>
      <w:proofErr w:type="gramEnd"/>
      <w:r w:rsidRPr="00121444">
        <w:rPr>
          <w:rFonts w:ascii="Times New Roman" w:eastAsia="Times New Roman" w:hAnsi="Times New Roman" w:cs="Times New Roman"/>
          <w:color w:val="000000"/>
          <w:sz w:val="24"/>
          <w:szCs w:val="24"/>
          <w:lang w:eastAsia="en-AU"/>
        </w:rPr>
        <w:t xml:space="preserve"> taken not to be an offence against the laws of Queensland.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The Court in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at paragraph 46 at point 5: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The present case emphasises that for the Commonwealth to impose on an officer or instrumentality of the Commonwealth powers coupled with duties adversely to affect the rights of individuals, where no such power is directly conferred on that officer or </w:t>
      </w:r>
      <w:r w:rsidRPr="00121444">
        <w:rPr>
          <w:rFonts w:ascii="Times New Roman" w:eastAsia="Times New Roman" w:hAnsi="Times New Roman" w:cs="Times New Roman"/>
          <w:color w:val="000000"/>
          <w:sz w:val="24"/>
          <w:szCs w:val="24"/>
          <w:lang w:eastAsia="en-AU"/>
        </w:rPr>
        <w:lastRenderedPageBreak/>
        <w:t xml:space="preserve">instrumentality by the </w:t>
      </w:r>
      <w:hyperlink r:id="rId25" w:history="1">
        <w:r w:rsidRPr="00121444">
          <w:rPr>
            <w:rFonts w:ascii="Times New Roman" w:eastAsia="Times New Roman" w:hAnsi="Times New Roman" w:cs="Times New Roman"/>
            <w:color w:val="0044BB"/>
            <w:sz w:val="24"/>
            <w:szCs w:val="24"/>
            <w:u w:val="single"/>
            <w:lang w:eastAsia="en-AU"/>
          </w:rPr>
          <w:t>Constitution</w:t>
        </w:r>
      </w:hyperlink>
      <w:r w:rsidRPr="00121444">
        <w:rPr>
          <w:rFonts w:ascii="Times New Roman" w:eastAsia="Times New Roman" w:hAnsi="Times New Roman" w:cs="Times New Roman"/>
          <w:color w:val="000000"/>
          <w:sz w:val="24"/>
          <w:szCs w:val="24"/>
          <w:lang w:eastAsia="en-AU"/>
        </w:rPr>
        <w:t xml:space="preserve"> itself, requires a law of the Commonwealth supported by an appropriate head of power.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Your Honour, the Court came to the view that through the foreign affairs power - I do not think I wrongly state that - there was power in fact to deal with this but in fact, if your Honour remembers that </w:t>
      </w:r>
      <w:hyperlink r:id="rId26" w:anchor="p8" w:history="1">
        <w:r w:rsidRPr="00121444">
          <w:rPr>
            <w:rFonts w:ascii="Times New Roman" w:eastAsia="Times New Roman" w:hAnsi="Times New Roman" w:cs="Times New Roman"/>
            <w:color w:val="0044BB"/>
            <w:sz w:val="24"/>
            <w:szCs w:val="24"/>
            <w:u w:val="single"/>
            <w:lang w:eastAsia="en-AU"/>
          </w:rPr>
          <w:t>Part 8</w:t>
        </w:r>
      </w:hyperlink>
      <w:r w:rsidRPr="00121444">
        <w:rPr>
          <w:rFonts w:ascii="Times New Roman" w:eastAsia="Times New Roman" w:hAnsi="Times New Roman" w:cs="Times New Roman"/>
          <w:color w:val="000000"/>
          <w:sz w:val="24"/>
          <w:szCs w:val="24"/>
          <w:lang w:eastAsia="en-AU"/>
        </w:rPr>
        <w:t xml:space="preserve"> is quite different from </w:t>
      </w:r>
      <w:hyperlink r:id="rId27" w:anchor="p9" w:history="1">
        <w:r w:rsidRPr="00121444">
          <w:rPr>
            <w:rFonts w:ascii="Times New Roman" w:eastAsia="Times New Roman" w:hAnsi="Times New Roman" w:cs="Times New Roman"/>
            <w:color w:val="0044BB"/>
            <w:sz w:val="24"/>
            <w:szCs w:val="24"/>
            <w:u w:val="single"/>
            <w:lang w:eastAsia="en-AU"/>
          </w:rPr>
          <w:t>Part 9</w:t>
        </w:r>
      </w:hyperlink>
      <w:r w:rsidRPr="00121444">
        <w:rPr>
          <w:rFonts w:ascii="Times New Roman" w:eastAsia="Times New Roman" w:hAnsi="Times New Roman" w:cs="Times New Roman"/>
          <w:color w:val="000000"/>
          <w:sz w:val="24"/>
          <w:szCs w:val="24"/>
          <w:lang w:eastAsia="en-AU"/>
        </w:rPr>
        <w:t xml:space="preserve"> in that - if I may then direct your Honour to </w:t>
      </w:r>
      <w:hyperlink r:id="rId28" w:history="1">
        <w:r w:rsidRPr="00121444">
          <w:rPr>
            <w:rFonts w:ascii="Times New Roman" w:eastAsia="Times New Roman" w:hAnsi="Times New Roman" w:cs="Times New Roman"/>
            <w:color w:val="0044BB"/>
            <w:sz w:val="24"/>
            <w:szCs w:val="24"/>
            <w:u w:val="single"/>
            <w:lang w:eastAsia="en-AU"/>
          </w:rPr>
          <w:t>section 40.</w:t>
        </w:r>
      </w:hyperlink>
      <w:r w:rsidRPr="00121444">
        <w:rPr>
          <w:rFonts w:ascii="Times New Roman" w:eastAsia="Times New Roman" w:hAnsi="Times New Roman" w:cs="Times New Roman"/>
          <w:color w:val="000000"/>
          <w:sz w:val="24"/>
          <w:szCs w:val="24"/>
          <w:lang w:eastAsia="en-AU"/>
        </w:rPr>
        <w:t xml:space="preserve"> </w:t>
      </w:r>
      <w:hyperlink r:id="rId29" w:history="1">
        <w:r w:rsidRPr="00121444">
          <w:rPr>
            <w:rFonts w:ascii="Times New Roman" w:eastAsia="Times New Roman" w:hAnsi="Times New Roman" w:cs="Times New Roman"/>
            <w:color w:val="0044BB"/>
            <w:sz w:val="24"/>
            <w:szCs w:val="24"/>
            <w:u w:val="single"/>
            <w:lang w:eastAsia="en-AU"/>
          </w:rPr>
          <w:t>Section 40(1)</w:t>
        </w:r>
      </w:hyperlink>
      <w:r w:rsidRPr="00121444">
        <w:rPr>
          <w:rFonts w:ascii="Times New Roman" w:eastAsia="Times New Roman" w:hAnsi="Times New Roman" w:cs="Times New Roman"/>
          <w:color w:val="000000"/>
          <w:sz w:val="24"/>
          <w:szCs w:val="24"/>
          <w:lang w:eastAsia="en-AU"/>
        </w:rPr>
        <w:t xml:space="preserve"> deals with civil matters arising under 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of Queensland: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the jurisdiction of the courts of Queensland in respect of civil matters arising under 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of another State or the Capital Territory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At no point throughout </w:t>
      </w:r>
      <w:hyperlink r:id="rId30" w:anchor="p9" w:history="1">
        <w:r w:rsidRPr="00121444">
          <w:rPr>
            <w:rFonts w:ascii="Times New Roman" w:eastAsia="Times New Roman" w:hAnsi="Times New Roman" w:cs="Times New Roman"/>
            <w:color w:val="0044BB"/>
            <w:sz w:val="24"/>
            <w:szCs w:val="24"/>
            <w:u w:val="single"/>
            <w:lang w:eastAsia="en-AU"/>
          </w:rPr>
          <w:t>Part 9</w:t>
        </w:r>
      </w:hyperlink>
      <w:r w:rsidRPr="00121444">
        <w:rPr>
          <w:rFonts w:ascii="Times New Roman" w:eastAsia="Times New Roman" w:hAnsi="Times New Roman" w:cs="Times New Roman"/>
          <w:color w:val="000000"/>
          <w:sz w:val="24"/>
          <w:szCs w:val="24"/>
          <w:lang w:eastAsia="en-AU"/>
        </w:rPr>
        <w:t xml:space="preserve"> is the Commonwealth in fact added to that definition. I say that is of considerable significance. So, in effect, bearing in mind history and bearing in mind what has happened, then indeed the answers given in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 then I also in fact refer to Justice Kirby who took a slightly different pathway but the same result at the end of the day. But in paragraph 87 of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his Honour says: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The WA </w:t>
      </w:r>
      <w:r w:rsidRPr="00121444">
        <w:rPr>
          <w:rFonts w:ascii="Times New Roman" w:eastAsia="Times New Roman" w:hAnsi="Times New Roman" w:cs="Times New Roman"/>
          <w:i/>
          <w:iCs/>
          <w:color w:val="000000"/>
          <w:sz w:val="24"/>
          <w:szCs w:val="24"/>
          <w:lang w:eastAsia="en-AU"/>
        </w:rPr>
        <w:t xml:space="preserve">Corporations Act </w:t>
      </w:r>
      <w:proofErr w:type="gramStart"/>
      <w:r w:rsidRPr="00121444">
        <w:rPr>
          <w:rFonts w:ascii="Times New Roman" w:eastAsia="Times New Roman" w:hAnsi="Times New Roman" w:cs="Times New Roman"/>
          <w:i/>
          <w:iCs/>
          <w:color w:val="000000"/>
          <w:sz w:val="24"/>
          <w:szCs w:val="24"/>
          <w:lang w:eastAsia="en-AU"/>
        </w:rPr>
        <w:t xml:space="preserve">1987 </w:t>
      </w:r>
      <w:r w:rsidRPr="00121444">
        <w:rPr>
          <w:rFonts w:ascii="Times New Roman" w:eastAsia="Times New Roman" w:hAnsi="Times New Roman" w:cs="Times New Roman"/>
          <w:color w:val="000000"/>
          <w:sz w:val="24"/>
          <w:szCs w:val="24"/>
          <w:lang w:eastAsia="en-AU"/>
        </w:rPr>
        <w:t>,</w:t>
      </w:r>
      <w:proofErr w:type="gramEnd"/>
      <w:r w:rsidRPr="00121444">
        <w:rPr>
          <w:rFonts w:ascii="Times New Roman" w:eastAsia="Times New Roman" w:hAnsi="Times New Roman" w:cs="Times New Roman"/>
          <w:color w:val="000000"/>
          <w:sz w:val="24"/>
          <w:szCs w:val="24"/>
          <w:lang w:eastAsia="en-AU"/>
        </w:rPr>
        <w:t xml:space="preserve"> s 29, read in the context of the cooperative legislative scheme, does not purport, in fact or law, to enact a law of the Commonwealth. Instead, out of the legislative powers of the Parliament of Western Australia, it applies certain "Commonwealth laws" in Western Australia. It does so, as twice indicated, by the use of statutory fictions. The first fiction is evident in the statement that such "Commonwealth laws" apply "as laws of Western Australia". The second is that such laws apply "as if those provisions were laws of the Commonwealth and were not laws of Western Australia".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Whilst it would certainly be impermissible for the Parliament of Western Australia to purport to exercise the legislative powers of the Federal Parliament, it is not impermissible, in the present context, for that State Parliament to apply designated federal laws "as laws of Western Australia".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But the problem is, your </w:t>
      </w:r>
      <w:proofErr w:type="gramStart"/>
      <w:r w:rsidRPr="00121444">
        <w:rPr>
          <w:rFonts w:ascii="Times New Roman" w:eastAsia="Times New Roman" w:hAnsi="Times New Roman" w:cs="Times New Roman"/>
          <w:color w:val="000000"/>
          <w:sz w:val="24"/>
          <w:szCs w:val="24"/>
          <w:lang w:eastAsia="en-AU"/>
        </w:rPr>
        <w:t>Honour, that</w:t>
      </w:r>
      <w:proofErr w:type="gramEnd"/>
      <w:r w:rsidRPr="00121444">
        <w:rPr>
          <w:rFonts w:ascii="Times New Roman" w:eastAsia="Times New Roman" w:hAnsi="Times New Roman" w:cs="Times New Roman"/>
          <w:color w:val="000000"/>
          <w:sz w:val="24"/>
          <w:szCs w:val="24"/>
          <w:lang w:eastAsia="en-AU"/>
        </w:rPr>
        <w:t xml:space="preserve"> deals with Part 8. Part 9 nowhere refers to the Commonwealth.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So what I am putting to your Honour is this, that if indeed the words - one can take sections 40 or 41 and 42. In each of the cases when one looks at those, one finds that in fact they refer to - 40(1</w:t>
      </w:r>
      <w:proofErr w:type="gramStart"/>
      <w:r w:rsidRPr="00121444">
        <w:rPr>
          <w:rFonts w:ascii="Times New Roman" w:eastAsia="Times New Roman" w:hAnsi="Times New Roman" w:cs="Times New Roman"/>
          <w:color w:val="000000"/>
          <w:sz w:val="24"/>
          <w:szCs w:val="24"/>
          <w:lang w:eastAsia="en-AU"/>
        </w:rPr>
        <w:t>)(</w:t>
      </w:r>
      <w:proofErr w:type="gramEnd"/>
      <w:r w:rsidRPr="00121444">
        <w:rPr>
          <w:rFonts w:ascii="Times New Roman" w:eastAsia="Times New Roman" w:hAnsi="Times New Roman" w:cs="Times New Roman"/>
          <w:color w:val="000000"/>
          <w:sz w:val="24"/>
          <w:szCs w:val="24"/>
          <w:lang w:eastAsia="en-AU"/>
        </w:rPr>
        <w:t xml:space="preserve">b) is perhaps the best: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the</w:t>
      </w:r>
      <w:proofErr w:type="gramEnd"/>
      <w:r w:rsidRPr="00121444">
        <w:rPr>
          <w:rFonts w:ascii="Times New Roman" w:eastAsia="Times New Roman" w:hAnsi="Times New Roman" w:cs="Times New Roman"/>
          <w:color w:val="000000"/>
          <w:sz w:val="24"/>
          <w:szCs w:val="24"/>
          <w:lang w:eastAsia="en-AU"/>
        </w:rPr>
        <w:t xml:space="preserve"> jurisdiction of the courts of Queensland in respect of civil matters arising under 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of another State or the Capital Territory.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The difficulty, your Honour, is this, that at paragraph 22 of the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judgment, the Court says: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Section 29 uses the expression "[t]he Commonwealth laws". "Commonwealth law" is defined in s 3(1) as meaning "any of the written or unwritten laws of the Commonwealth, including laws about the exercise of prerogative powers, rights and privileges ...</w:t>
      </w:r>
      <w:proofErr w:type="gramStart"/>
      <w:r w:rsidRPr="00121444">
        <w:rPr>
          <w:rFonts w:ascii="Times New Roman" w:eastAsia="Times New Roman" w:hAnsi="Times New Roman" w:cs="Times New Roman"/>
          <w:color w:val="000000"/>
          <w:sz w:val="24"/>
          <w:szCs w:val="24"/>
          <w:lang w:eastAsia="en-AU"/>
        </w:rPr>
        <w:t>".</w:t>
      </w:r>
      <w:proofErr w:type="gramEnd"/>
      <w:r w:rsidRPr="00121444">
        <w:rPr>
          <w:rFonts w:ascii="Times New Roman" w:eastAsia="Times New Roman" w:hAnsi="Times New Roman" w:cs="Times New Roman"/>
          <w:color w:val="000000"/>
          <w:sz w:val="24"/>
          <w:szCs w:val="24"/>
          <w:lang w:eastAsia="en-AU"/>
        </w:rPr>
        <w:t xml:space="preserve"> The definition excludes from its operation certain statutes, in particular the Law. This is identified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I do not know whether that is an error, your Honour; this is the original copy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lastRenderedPageBreak/>
        <w:t>in</w:t>
      </w:r>
      <w:proofErr w:type="gramEnd"/>
      <w:r w:rsidRPr="00121444">
        <w:rPr>
          <w:rFonts w:ascii="Times New Roman" w:eastAsia="Times New Roman" w:hAnsi="Times New Roman" w:cs="Times New Roman"/>
          <w:color w:val="000000"/>
          <w:sz w:val="24"/>
          <w:szCs w:val="24"/>
          <w:lang w:eastAsia="en-AU"/>
        </w:rPr>
        <w:t xml:space="preserve"> the definition as "the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of the [Australian] Capital Territory". (The exclusion avoids a risk of repetition and circularity: the Law is already "picked up" by s 7 of the WA </w:t>
      </w:r>
      <w:r w:rsidRPr="00121444">
        <w:rPr>
          <w:rFonts w:ascii="Times New Roman" w:eastAsia="Times New Roman" w:hAnsi="Times New Roman" w:cs="Times New Roman"/>
          <w:i/>
          <w:iCs/>
          <w:color w:val="000000"/>
          <w:sz w:val="24"/>
          <w:szCs w:val="24"/>
          <w:lang w:eastAsia="en-AU"/>
        </w:rPr>
        <w:t>Corporations Act</w:t>
      </w:r>
      <w:r w:rsidRPr="00121444">
        <w:rPr>
          <w:rFonts w:ascii="Times New Roman" w:eastAsia="Times New Roman" w:hAnsi="Times New Roman" w:cs="Times New Roman"/>
          <w:color w:val="000000"/>
          <w:sz w:val="24"/>
          <w:szCs w:val="24"/>
          <w:lang w:eastAsia="en-AU"/>
        </w:rPr>
        <w:t xml:space="preserv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When one goes to section 7, in fact that relies on section 80, but section 80 was in fact - I am sorry, I erred. It is section 82. Section 7 reads: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set out in section 82 of the </w:t>
      </w:r>
      <w:r w:rsidRPr="00121444">
        <w:rPr>
          <w:rFonts w:ascii="Times New Roman" w:eastAsia="Times New Roman" w:hAnsi="Times New Roman" w:cs="Times New Roman"/>
          <w:i/>
          <w:iCs/>
          <w:color w:val="000000"/>
          <w:sz w:val="24"/>
          <w:szCs w:val="24"/>
          <w:lang w:eastAsia="en-AU"/>
        </w:rPr>
        <w:t>Corporations Act</w:t>
      </w:r>
      <w:r w:rsidRPr="00121444">
        <w:rPr>
          <w:rFonts w:ascii="Times New Roman" w:eastAsia="Times New Roman" w:hAnsi="Times New Roman" w:cs="Times New Roman"/>
          <w:color w:val="000000"/>
          <w:sz w:val="24"/>
          <w:szCs w:val="24"/>
          <w:lang w:eastAsia="en-AU"/>
        </w:rPr>
        <w:t xml:space="preserve"> as in force for the time being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w:t>
      </w:r>
      <w:proofErr w:type="gramStart"/>
      <w:r w:rsidRPr="00121444">
        <w:rPr>
          <w:rFonts w:ascii="Times New Roman" w:eastAsia="Times New Roman" w:hAnsi="Times New Roman" w:cs="Times New Roman"/>
          <w:color w:val="000000"/>
          <w:sz w:val="24"/>
          <w:szCs w:val="24"/>
          <w:lang w:eastAsia="en-AU"/>
        </w:rPr>
        <w:t>a</w:t>
      </w:r>
      <w:proofErr w:type="gramEnd"/>
      <w:r w:rsidRPr="00121444">
        <w:rPr>
          <w:rFonts w:ascii="Times New Roman" w:eastAsia="Times New Roman" w:hAnsi="Times New Roman" w:cs="Times New Roman"/>
          <w:color w:val="000000"/>
          <w:sz w:val="24"/>
          <w:szCs w:val="24"/>
          <w:lang w:eastAsia="en-AU"/>
        </w:rPr>
        <w:t xml:space="preserve">) applies as a law of Queensland;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(b) </w:t>
      </w:r>
      <w:proofErr w:type="gramStart"/>
      <w:r w:rsidRPr="00121444">
        <w:rPr>
          <w:rFonts w:ascii="Times New Roman" w:eastAsia="Times New Roman" w:hAnsi="Times New Roman" w:cs="Times New Roman"/>
          <w:color w:val="000000"/>
          <w:sz w:val="24"/>
          <w:szCs w:val="24"/>
          <w:lang w:eastAsia="en-AU"/>
        </w:rPr>
        <w:t>as</w:t>
      </w:r>
      <w:proofErr w:type="gramEnd"/>
      <w:r w:rsidRPr="00121444">
        <w:rPr>
          <w:rFonts w:ascii="Times New Roman" w:eastAsia="Times New Roman" w:hAnsi="Times New Roman" w:cs="Times New Roman"/>
          <w:color w:val="000000"/>
          <w:sz w:val="24"/>
          <w:szCs w:val="24"/>
          <w:lang w:eastAsia="en-AU"/>
        </w:rPr>
        <w:t xml:space="preserve"> so applying, may be referred to as 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of Queensland.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The difficulty is, your Honour, section 82 no longer is in any of the State Acts, including the Queensland Act. It was in fact, as the Full Court in fact referred to in </w:t>
      </w:r>
      <w:r w:rsidRPr="00121444">
        <w:rPr>
          <w:rFonts w:ascii="Times New Roman" w:eastAsia="Times New Roman" w:hAnsi="Times New Roman" w:cs="Times New Roman"/>
          <w:i/>
          <w:iCs/>
          <w:color w:val="000000"/>
          <w:sz w:val="24"/>
          <w:szCs w:val="24"/>
          <w:lang w:eastAsia="en-AU"/>
        </w:rPr>
        <w:t>Hughes' Case</w:t>
      </w:r>
      <w:r w:rsidRPr="00121444">
        <w:rPr>
          <w:rFonts w:ascii="Times New Roman" w:eastAsia="Times New Roman" w:hAnsi="Times New Roman" w:cs="Times New Roman"/>
          <w:color w:val="000000"/>
          <w:sz w:val="24"/>
          <w:szCs w:val="24"/>
          <w:lang w:eastAsia="en-AU"/>
        </w:rPr>
        <w:t xml:space="preserve">, repealed by the 1998 - in any case, there is reference in </w:t>
      </w:r>
      <w:r w:rsidRPr="00121444">
        <w:rPr>
          <w:rFonts w:ascii="Times New Roman" w:eastAsia="Times New Roman" w:hAnsi="Times New Roman" w:cs="Times New Roman"/>
          <w:i/>
          <w:iCs/>
          <w:color w:val="000000"/>
          <w:sz w:val="24"/>
          <w:szCs w:val="24"/>
          <w:lang w:eastAsia="en-AU"/>
        </w:rPr>
        <w:t xml:space="preserve">Hughes </w:t>
      </w:r>
      <w:r w:rsidRPr="00121444">
        <w:rPr>
          <w:rFonts w:ascii="Times New Roman" w:eastAsia="Times New Roman" w:hAnsi="Times New Roman" w:cs="Times New Roman"/>
          <w:color w:val="000000"/>
          <w:sz w:val="24"/>
          <w:szCs w:val="24"/>
          <w:lang w:eastAsia="en-AU"/>
        </w:rPr>
        <w:t xml:space="preserve">- to have been repealed by the 1998 Act. I can take your Honour to that. Hence, there is no section 82 in the </w:t>
      </w:r>
      <w:r w:rsidRPr="00121444">
        <w:rPr>
          <w:rFonts w:ascii="Times New Roman" w:eastAsia="Times New Roman" w:hAnsi="Times New Roman" w:cs="Times New Roman"/>
          <w:i/>
          <w:iCs/>
          <w:color w:val="000000"/>
          <w:sz w:val="24"/>
          <w:szCs w:val="24"/>
          <w:lang w:eastAsia="en-AU"/>
        </w:rPr>
        <w:t>Corporations Act</w:t>
      </w:r>
      <w:r w:rsidRPr="00121444">
        <w:rPr>
          <w:rFonts w:ascii="Times New Roman" w:eastAsia="Times New Roman" w:hAnsi="Times New Roman" w:cs="Times New Roman"/>
          <w:color w:val="000000"/>
          <w:sz w:val="24"/>
          <w:szCs w:val="24"/>
          <w:lang w:eastAsia="en-AU"/>
        </w:rPr>
        <w:t xml:space="preserve"> Queensland. What I then take your Honour to is the issue that - your Honour, as I say, would have seen those same issues in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but the Court did not say they were not issues without merit. It did not simply need to answer them in terms of the course adopted.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I have already taken your Honour to the argument that in Part 9 there is no provision as there is in Part 8 of the Commonwealth....., so what is occurring here, in my submission, is this. There is in fact, as a result of history, legal decisions by this Court that in fact has created a position where what is taking place in all these corporations cases - and I say that globally - is outside the power that was once thought to exist.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Perhaps I ought to add to the argument which is so often raised under 471A, and indeed I appeared in the </w:t>
      </w:r>
      <w:proofErr w:type="spellStart"/>
      <w:r w:rsidRPr="00121444">
        <w:rPr>
          <w:rFonts w:ascii="Times New Roman" w:eastAsia="Times New Roman" w:hAnsi="Times New Roman" w:cs="Times New Roman"/>
          <w:i/>
          <w:iCs/>
          <w:color w:val="000000"/>
          <w:sz w:val="24"/>
          <w:szCs w:val="24"/>
          <w:lang w:eastAsia="en-AU"/>
        </w:rPr>
        <w:t>Morgillo</w:t>
      </w:r>
      <w:proofErr w:type="spellEnd"/>
      <w:r w:rsidRPr="00121444">
        <w:rPr>
          <w:rFonts w:ascii="Times New Roman" w:eastAsia="Times New Roman" w:hAnsi="Times New Roman" w:cs="Times New Roman"/>
          <w:color w:val="000000"/>
          <w:sz w:val="24"/>
          <w:szCs w:val="24"/>
          <w:lang w:eastAsia="en-AU"/>
        </w:rPr>
        <w:t xml:space="preserve"> matter in front of your Honour last year on one such matter, but, in my submission, if the law is in fact an unconstitutional law in the fact that there is no head of power, I cannot see that a barrier such as 471A can be put in place to stop either a guarantor or the director who was.....under a guarantee to the bank, a position that they have adopted here.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I have tried to encapsulate that, your Honour, but I have set it out in some detail in the submissions which I have put to the Court. It could be - and apart from </w:t>
      </w:r>
      <w:proofErr w:type="spellStart"/>
      <w:r w:rsidRPr="00121444">
        <w:rPr>
          <w:rFonts w:ascii="Times New Roman" w:eastAsia="Times New Roman" w:hAnsi="Times New Roman" w:cs="Times New Roman"/>
          <w:i/>
          <w:iCs/>
          <w:color w:val="000000"/>
          <w:sz w:val="24"/>
          <w:szCs w:val="24"/>
          <w:lang w:eastAsia="en-AU"/>
        </w:rPr>
        <w:t>Morgillo</w:t>
      </w:r>
      <w:proofErr w:type="spellEnd"/>
      <w:r w:rsidRPr="00121444">
        <w:rPr>
          <w:rFonts w:ascii="Times New Roman" w:eastAsia="Times New Roman" w:hAnsi="Times New Roman" w:cs="Times New Roman"/>
          <w:color w:val="000000"/>
          <w:sz w:val="24"/>
          <w:szCs w:val="24"/>
          <w:lang w:eastAsia="en-AU"/>
        </w:rPr>
        <w:t xml:space="preserve"> I have not been involved in the other, I think, ten matters. Some may have assessments if I erred in that but in genera there have been no assessments, as I understand it, according to my instructions.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just one matter before I leave my feet. I do really think I ought to draw your Honour's attention to that matter which has a very thoughtful photograph of the federal Attorney on it, but in part of that there is something there which I think is of importance.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Are you relying upon a newspaper article?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Just in </w:t>
      </w:r>
      <w:proofErr w:type="spellStart"/>
      <w:r w:rsidRPr="00121444">
        <w:rPr>
          <w:rFonts w:ascii="Times New Roman" w:eastAsia="Times New Roman" w:hAnsi="Times New Roman" w:cs="Times New Roman"/>
          <w:color w:val="000000"/>
          <w:sz w:val="24"/>
          <w:szCs w:val="24"/>
          <w:lang w:eastAsia="en-AU"/>
        </w:rPr>
        <w:t>genera</w:t>
      </w:r>
      <w:proofErr w:type="spellEnd"/>
      <w:r w:rsidRPr="00121444">
        <w:rPr>
          <w:rFonts w:ascii="Times New Roman" w:eastAsia="Times New Roman" w:hAnsi="Times New Roman" w:cs="Times New Roman"/>
          <w:color w:val="000000"/>
          <w:sz w:val="24"/>
          <w:szCs w:val="24"/>
          <w:lang w:eastAsia="en-AU"/>
        </w:rPr>
        <w:t xml:space="preserve">. </w:t>
      </w:r>
      <w:proofErr w:type="gramStart"/>
      <w:r w:rsidRPr="00121444">
        <w:rPr>
          <w:rFonts w:ascii="Times New Roman" w:eastAsia="Times New Roman" w:hAnsi="Times New Roman" w:cs="Times New Roman"/>
          <w:color w:val="000000"/>
          <w:sz w:val="24"/>
          <w:szCs w:val="24"/>
          <w:lang w:eastAsia="en-AU"/>
        </w:rPr>
        <w:t xml:space="preserve">In fact, where Professor Ramsey says that federal institutions could only enforce those parts of 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that had a federal nexus.</w:t>
      </w:r>
      <w:proofErr w:type="gramEnd"/>
      <w:r w:rsidRPr="00121444">
        <w:rPr>
          <w:rFonts w:ascii="Times New Roman" w:eastAsia="Times New Roman" w:hAnsi="Times New Roman" w:cs="Times New Roman"/>
          <w:color w:val="000000"/>
          <w:sz w:val="24"/>
          <w:szCs w:val="24"/>
          <w:lang w:eastAsia="en-AU"/>
        </w:rPr>
        <w:t xml:space="preserve"> </w:t>
      </w:r>
      <w:r w:rsidRPr="00121444">
        <w:rPr>
          <w:rFonts w:ascii="Times New Roman" w:eastAsia="Times New Roman" w:hAnsi="Times New Roman" w:cs="Times New Roman"/>
          <w:color w:val="000000"/>
          <w:sz w:val="24"/>
          <w:szCs w:val="24"/>
          <w:lang w:eastAsia="en-AU"/>
        </w:rPr>
        <w:lastRenderedPageBreak/>
        <w:t xml:space="preserve">It is for what weight that can be given. That in effect is still the same argument I am putting forward.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Have you finished, Mr Fitzgibbon?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Yes, thank you,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unless there is anything your Honour wishes. The authority for the argument that once a matter is void - the view seems to be of Quick and Garran that it is void </w:t>
      </w:r>
      <w:proofErr w:type="spellStart"/>
      <w:r w:rsidRPr="00121444">
        <w:rPr>
          <w:rFonts w:ascii="Times New Roman" w:eastAsia="Times New Roman" w:hAnsi="Times New Roman" w:cs="Times New Roman"/>
          <w:color w:val="000000"/>
          <w:sz w:val="24"/>
          <w:szCs w:val="24"/>
          <w:lang w:eastAsia="en-AU"/>
        </w:rPr>
        <w:t>ab</w:t>
      </w:r>
      <w:proofErr w:type="spellEnd"/>
      <w:r w:rsidRPr="00121444">
        <w:rPr>
          <w:rFonts w:ascii="Times New Roman" w:eastAsia="Times New Roman" w:hAnsi="Times New Roman" w:cs="Times New Roman"/>
          <w:color w:val="000000"/>
          <w:sz w:val="24"/>
          <w:szCs w:val="24"/>
          <w:lang w:eastAsia="en-AU"/>
        </w:rPr>
        <w:t xml:space="preserve"> </w:t>
      </w:r>
      <w:proofErr w:type="gramStart"/>
      <w:r w:rsidRPr="00121444">
        <w:rPr>
          <w:rFonts w:ascii="Times New Roman" w:eastAsia="Times New Roman" w:hAnsi="Times New Roman" w:cs="Times New Roman"/>
          <w:color w:val="000000"/>
          <w:sz w:val="24"/>
          <w:szCs w:val="24"/>
          <w:lang w:eastAsia="en-AU"/>
        </w:rPr>
        <w:t>initio,</w:t>
      </w:r>
      <w:proofErr w:type="gramEnd"/>
      <w:r w:rsidRPr="00121444">
        <w:rPr>
          <w:rFonts w:ascii="Times New Roman" w:eastAsia="Times New Roman" w:hAnsi="Times New Roman" w:cs="Times New Roman"/>
          <w:color w:val="000000"/>
          <w:sz w:val="24"/>
          <w:szCs w:val="24"/>
          <w:lang w:eastAsia="en-AU"/>
        </w:rPr>
        <w:t xml:space="preserve"> travels backwards. I can refer your Honour to that, but that is exactly what they are </w:t>
      </w:r>
      <w:proofErr w:type="gramStart"/>
      <w:r w:rsidRPr="00121444">
        <w:rPr>
          <w:rFonts w:ascii="Times New Roman" w:eastAsia="Times New Roman" w:hAnsi="Times New Roman" w:cs="Times New Roman"/>
          <w:color w:val="000000"/>
          <w:sz w:val="24"/>
          <w:szCs w:val="24"/>
          <w:lang w:eastAsia="en-AU"/>
        </w:rPr>
        <w:t>say</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Thank you. Mr Logan, can I just go perhaps to the statement of claim. If you do not mind, I will ask you some questions.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If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pleases,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 facts in paragraphs 1, 2 and 3, are they correct, the allegations? Is there an admission of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Your Honour has come back to </w:t>
      </w:r>
      <w:proofErr w:type="spellStart"/>
      <w:r w:rsidRPr="00121444">
        <w:rPr>
          <w:rFonts w:ascii="Times New Roman" w:eastAsia="Times New Roman" w:hAnsi="Times New Roman" w:cs="Times New Roman"/>
          <w:i/>
          <w:iCs/>
          <w:color w:val="000000"/>
          <w:sz w:val="24"/>
          <w:szCs w:val="24"/>
          <w:lang w:eastAsia="en-AU"/>
        </w:rPr>
        <w:t>Gorshkov</w:t>
      </w:r>
      <w:proofErr w:type="spell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I am still with </w:t>
      </w:r>
      <w:proofErr w:type="spellStart"/>
      <w:r w:rsidRPr="00121444">
        <w:rPr>
          <w:rFonts w:ascii="Times New Roman" w:eastAsia="Times New Roman" w:hAnsi="Times New Roman" w:cs="Times New Roman"/>
          <w:i/>
          <w:iCs/>
          <w:color w:val="000000"/>
          <w:sz w:val="24"/>
          <w:szCs w:val="24"/>
          <w:lang w:eastAsia="en-AU"/>
        </w:rPr>
        <w:t>Gorshkov</w:t>
      </w:r>
      <w:proofErr w:type="spellEnd"/>
      <w:r w:rsidRPr="00121444">
        <w:rPr>
          <w:rFonts w:ascii="Times New Roman" w:eastAsia="Times New Roman" w:hAnsi="Times New Roman" w:cs="Times New Roman"/>
          <w:color w:val="000000"/>
          <w:sz w:val="24"/>
          <w:szCs w:val="24"/>
          <w:lang w:eastAsia="en-AU"/>
        </w:rPr>
        <w:t xml:space="preserve">. It will save time rather than my going to your defence, but paragraphs 1, 2 and 3, are they correct?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1 is correct, 2 is inelegantly stated, with respect.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I see what you mean about that. It seems to contradict one of Mr Fitzgibbon's propositions, paragraph 2. It is self-contradictory, is it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highlight w:val="yellow"/>
          <w:lang w:eastAsia="en-AU"/>
        </w:rPr>
        <w:t>If the Australian Taxation Office does not exist and the Deputy Commissioner is not validly appointed and all who sail in her or with her. It would have to be in some doubt.</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it is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Anyway, what about paragraph 3?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There was a statutory demand notice served.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Is that the right section?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No, the section concerned is not accurately stated. It is 459E of 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it is 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is it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of Queensland, not the </w:t>
      </w:r>
      <w:r w:rsidRPr="00121444">
        <w:rPr>
          <w:rFonts w:ascii="Times New Roman" w:eastAsia="Times New Roman" w:hAnsi="Times New Roman" w:cs="Times New Roman"/>
          <w:i/>
          <w:iCs/>
          <w:color w:val="000000"/>
          <w:sz w:val="24"/>
          <w:szCs w:val="24"/>
          <w:lang w:eastAsia="en-AU"/>
        </w:rPr>
        <w:t>Companies Law</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who signed that notice of statutory demand?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MR LOGAN:</w:t>
      </w:r>
      <w:r w:rsidRPr="00121444">
        <w:rPr>
          <w:rFonts w:ascii="Times New Roman" w:eastAsia="Times New Roman" w:hAnsi="Times New Roman" w:cs="Times New Roman"/>
          <w:color w:val="000000"/>
          <w:sz w:val="24"/>
          <w:szCs w:val="24"/>
          <w:lang w:eastAsia="en-AU"/>
        </w:rPr>
        <w:t xml:space="preserve"> Yes, it has a facsimile signature on it of Mr Chapman, so it is admitted in the case that it was not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Not personally signed by him?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Not personally by him, that is right. So the essence of that allegation is correct, although it is not the person delegated but rather someone authorised to affix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will come to that in a moment. It was particularly paragraphs 1 and 3 that I wanted to know. If we look at the shape of the statement of claim, the first point taken is that there was some kind of an unlawful delegation. That seems to be the first point, Mr Logan.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that is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is the answer to that, do you say?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Your Honour, the answer to that really is in </w:t>
      </w:r>
      <w:r w:rsidRPr="00121444">
        <w:rPr>
          <w:rFonts w:ascii="Times New Roman" w:eastAsia="Times New Roman" w:hAnsi="Times New Roman" w:cs="Times New Roman"/>
          <w:i/>
          <w:iCs/>
          <w:color w:val="000000"/>
          <w:sz w:val="24"/>
          <w:szCs w:val="24"/>
          <w:lang w:eastAsia="en-AU"/>
        </w:rPr>
        <w:t>O'Reilly's Case</w:t>
      </w:r>
      <w:r w:rsidRPr="00121444">
        <w:rPr>
          <w:rFonts w:ascii="Times New Roman" w:eastAsia="Times New Roman" w:hAnsi="Times New Roman" w:cs="Times New Roman"/>
          <w:color w:val="000000"/>
          <w:sz w:val="24"/>
          <w:szCs w:val="24"/>
          <w:lang w:eastAsia="en-AU"/>
        </w:rPr>
        <w:t xml:space="preserve">, if one is looking at beyond a mere ministerial Act, I can hand up a book of cases which might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Would you do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I can do that now. </w:t>
      </w:r>
      <w:r w:rsidRPr="00121444">
        <w:rPr>
          <w:rFonts w:ascii="Times New Roman" w:eastAsia="Times New Roman" w:hAnsi="Times New Roman" w:cs="Times New Roman"/>
          <w:i/>
          <w:iCs/>
          <w:color w:val="000000"/>
          <w:sz w:val="24"/>
          <w:szCs w:val="24"/>
          <w:lang w:eastAsia="en-AU"/>
        </w:rPr>
        <w:t xml:space="preserve">O'Reilly </w:t>
      </w:r>
      <w:r w:rsidRPr="00121444">
        <w:rPr>
          <w:rFonts w:ascii="Times New Roman" w:eastAsia="Times New Roman" w:hAnsi="Times New Roman" w:cs="Times New Roman"/>
          <w:color w:val="000000"/>
          <w:sz w:val="24"/>
          <w:szCs w:val="24"/>
          <w:lang w:eastAsia="en-AU"/>
        </w:rPr>
        <w:t xml:space="preserve">is copied in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Tell me what the practice is in the Tax Office.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The practice is for officers to affix a facsimile signature of a Deputy Commissioner, the relevant Deputy Commissioner whose office administers that particular company's tax affairs, to a statutory demand notice. It would be rarely, if ever, that a Deputy Commissioner would personally sign.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Where does the authority for that procedure come from?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The authority for the - two places. </w:t>
      </w:r>
      <w:proofErr w:type="gramStart"/>
      <w:r w:rsidRPr="00121444">
        <w:rPr>
          <w:rFonts w:ascii="Times New Roman" w:eastAsia="Times New Roman" w:hAnsi="Times New Roman" w:cs="Times New Roman"/>
          <w:color w:val="000000"/>
          <w:sz w:val="24"/>
          <w:szCs w:val="24"/>
          <w:lang w:eastAsia="en-AU"/>
        </w:rPr>
        <w:t>Firstly, in income tax regulations, regulation 172.</w:t>
      </w:r>
      <w:proofErr w:type="gramEnd"/>
      <w:r w:rsidRPr="00121444">
        <w:rPr>
          <w:rFonts w:ascii="Times New Roman" w:eastAsia="Times New Roman" w:hAnsi="Times New Roman" w:cs="Times New Roman"/>
          <w:color w:val="000000"/>
          <w:sz w:val="24"/>
          <w:szCs w:val="24"/>
          <w:lang w:eastAsia="en-AU"/>
        </w:rPr>
        <w:t xml:space="preserve"> I think they are probably in that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Are they in here?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No, they are not in the folder but your Honour has that big set of the red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Volume 3, is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Volume 3. If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turns up page 1253.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Which regulation, Mr Logan?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Regulation 172 and 172(2) particularly.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it is a rebuttable presumption but rebuttable only on proof by the recipient or a relevant person that it was issued without authority, is that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MR LOGAN:</w:t>
      </w:r>
      <w:r w:rsidRPr="00121444">
        <w:rPr>
          <w:rFonts w:ascii="Times New Roman" w:eastAsia="Times New Roman" w:hAnsi="Times New Roman" w:cs="Times New Roman"/>
          <w:color w:val="000000"/>
          <w:sz w:val="24"/>
          <w:szCs w:val="24"/>
          <w:lang w:eastAsia="en-AU"/>
        </w:rPr>
        <w:t xml:space="preserve"> Yes, and then aside from that, your Honour, there is in terms of public administration a principle known as the </w:t>
      </w:r>
      <w:proofErr w:type="spellStart"/>
      <w:r w:rsidRPr="00121444">
        <w:rPr>
          <w:rFonts w:ascii="Times New Roman" w:eastAsia="Times New Roman" w:hAnsi="Times New Roman" w:cs="Times New Roman"/>
          <w:i/>
          <w:iCs/>
          <w:color w:val="000000"/>
          <w:sz w:val="24"/>
          <w:szCs w:val="24"/>
          <w:lang w:eastAsia="en-AU"/>
        </w:rPr>
        <w:t>Carltona</w:t>
      </w:r>
      <w:proofErr w:type="spellEnd"/>
      <w:r w:rsidRPr="00121444">
        <w:rPr>
          <w:rFonts w:ascii="Times New Roman" w:eastAsia="Times New Roman" w:hAnsi="Times New Roman" w:cs="Times New Roman"/>
          <w:color w:val="000000"/>
          <w:sz w:val="24"/>
          <w:szCs w:val="24"/>
          <w:lang w:eastAsia="en-AU"/>
        </w:rPr>
        <w:t xml:space="preserve"> principle in relation to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Presumed regularity really.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Well, agents in matters of public administration, particularly matters of great volume, in ministerial matters acting on behalf of their Minister, or in this case their Deputy Commissioner. </w:t>
      </w:r>
      <w:r w:rsidRPr="00121444">
        <w:rPr>
          <w:rFonts w:ascii="Times New Roman" w:eastAsia="Times New Roman" w:hAnsi="Times New Roman" w:cs="Times New Roman"/>
          <w:i/>
          <w:iCs/>
          <w:color w:val="000000"/>
          <w:sz w:val="24"/>
          <w:szCs w:val="24"/>
          <w:lang w:eastAsia="en-AU"/>
        </w:rPr>
        <w:t>O'Reilly's Case</w:t>
      </w:r>
      <w:r w:rsidRPr="00121444">
        <w:rPr>
          <w:rFonts w:ascii="Times New Roman" w:eastAsia="Times New Roman" w:hAnsi="Times New Roman" w:cs="Times New Roman"/>
          <w:color w:val="000000"/>
          <w:sz w:val="24"/>
          <w:szCs w:val="24"/>
          <w:lang w:eastAsia="en-AU"/>
        </w:rPr>
        <w:t xml:space="preserve"> is directed to that in the tax context.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How would you prove that something was done without authority? What would constitute an act done without authority?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Aside from an admission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suppose if some officer went out on a frolic of his or her own and was acting entirely outside the Act and purported to issue an assessment or a demand when there was absolutely no basis for </w:t>
      </w:r>
      <w:proofErr w:type="gramStart"/>
      <w:r w:rsidRPr="00121444">
        <w:rPr>
          <w:rFonts w:ascii="Times New Roman" w:eastAsia="Times New Roman" w:hAnsi="Times New Roman" w:cs="Times New Roman"/>
          <w:color w:val="000000"/>
          <w:sz w:val="24"/>
          <w:szCs w:val="24"/>
          <w:lang w:eastAsia="en-AU"/>
        </w:rPr>
        <w:t>it, that</w:t>
      </w:r>
      <w:proofErr w:type="gramEnd"/>
      <w:r w:rsidRPr="00121444">
        <w:rPr>
          <w:rFonts w:ascii="Times New Roman" w:eastAsia="Times New Roman" w:hAnsi="Times New Roman" w:cs="Times New Roman"/>
          <w:color w:val="000000"/>
          <w:sz w:val="24"/>
          <w:szCs w:val="24"/>
          <w:lang w:eastAsia="en-AU"/>
        </w:rPr>
        <w:t xml:space="preserve"> would have to be regarded as being without authority.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One would expect and hope that that sort of aberration would be, upon complaint by the citizen concerned, quickly flushed out and proved in that fashion.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But there is no - the allegation in the statement of claim here does not touch upon a question of authority. It touches upon a question of delegation. Is there any provision in the Act that refers to delegation?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in the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In other words, is there any basis at all for saying that there should have been a delegation here, and there was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The answer to that is it is a misconception that there is a delegation involved.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That is why I am asking what the </w:t>
      </w:r>
      <w:proofErr w:type="gramStart"/>
      <w:r w:rsidRPr="00121444">
        <w:rPr>
          <w:rFonts w:ascii="Times New Roman" w:eastAsia="Times New Roman" w:hAnsi="Times New Roman" w:cs="Times New Roman"/>
          <w:color w:val="000000"/>
          <w:sz w:val="24"/>
          <w:szCs w:val="24"/>
          <w:lang w:eastAsia="en-AU"/>
        </w:rPr>
        <w:t>delegation</w:t>
      </w:r>
      <w:proofErr w:type="gramEnd"/>
      <w:r w:rsidRPr="00121444">
        <w:rPr>
          <w:rFonts w:ascii="Times New Roman" w:eastAsia="Times New Roman" w:hAnsi="Times New Roman" w:cs="Times New Roman"/>
          <w:color w:val="000000"/>
          <w:sz w:val="24"/>
          <w:szCs w:val="24"/>
          <w:lang w:eastAsia="en-AU"/>
        </w:rPr>
        <w:t xml:space="preserve"> provisions deal with in fact, because there are some in the Act, are there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And in the </w:t>
      </w:r>
      <w:hyperlink r:id="rId31" w:history="1">
        <w:r w:rsidRPr="00121444">
          <w:rPr>
            <w:rFonts w:ascii="Times New Roman" w:eastAsia="Times New Roman" w:hAnsi="Times New Roman" w:cs="Times New Roman"/>
            <w:i/>
            <w:iCs/>
            <w:color w:val="0044BB"/>
            <w:sz w:val="24"/>
            <w:szCs w:val="24"/>
            <w:u w:val="single"/>
            <w:lang w:eastAsia="en-AU"/>
          </w:rPr>
          <w:t>Taxation Administration Act</w:t>
        </w:r>
      </w:hyperlink>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But perhaps the root of it, really, your Honour, is the debt concerned with income tax under section 208 is a debt which is due to the Commonwealth. So that what one is looking at is a Commonwealth officer who is able to collect it. The Commissioner or a Deputy Commissioner is able to sue for it. Then having the facsimile signature affixed to, in this case, a statutory demand for that debt. Your Honour has seen already, in the course of argument with my learned friend, that statutory demand, which is in the final analysis issued on behalf of the Commonwealth of Australia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It seems to me that the problem anyway, now you have drawn my attention to this regulation, is that there is no allegation of an excess in any way of authority or an absence of authority by the officer who signed it and the statement of claim would need at </w:t>
      </w:r>
      <w:r w:rsidRPr="00121444">
        <w:rPr>
          <w:rFonts w:ascii="Times New Roman" w:eastAsia="Times New Roman" w:hAnsi="Times New Roman" w:cs="Times New Roman"/>
          <w:color w:val="000000"/>
          <w:sz w:val="24"/>
          <w:szCs w:val="24"/>
          <w:lang w:eastAsia="en-AU"/>
        </w:rPr>
        <w:lastRenderedPageBreak/>
        <w:t xml:space="preserve">least to state some facts. But just tell me this, Mr Logan, with what are the delegation provisions in the Act concerned.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section 8 in the </w:t>
      </w:r>
      <w:hyperlink r:id="rId32" w:history="1">
        <w:r w:rsidRPr="00121444">
          <w:rPr>
            <w:rFonts w:ascii="Times New Roman" w:eastAsia="Times New Roman" w:hAnsi="Times New Roman" w:cs="Times New Roman"/>
            <w:i/>
            <w:iCs/>
            <w:color w:val="0044BB"/>
            <w:sz w:val="24"/>
            <w:szCs w:val="24"/>
            <w:u w:val="single"/>
            <w:lang w:eastAsia="en-AU"/>
          </w:rPr>
          <w:t>Taxation Administration Act</w:t>
        </w:r>
      </w:hyperlink>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Which volume is that one in?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It is also in that same volume, volume 3.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Can you give me a page?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 was waiting for that. </w:t>
      </w:r>
      <w:proofErr w:type="gramStart"/>
      <w:r w:rsidRPr="00121444">
        <w:rPr>
          <w:rFonts w:ascii="Times New Roman" w:eastAsia="Times New Roman" w:hAnsi="Times New Roman" w:cs="Times New Roman"/>
          <w:color w:val="000000"/>
          <w:sz w:val="24"/>
          <w:szCs w:val="24"/>
          <w:lang w:eastAsia="en-AU"/>
        </w:rPr>
        <w:t>Page 1950.</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Would it inconvenience anybody if I sit on for a while?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No, thank you,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w:t>
      </w:r>
      <w:hyperlink r:id="rId33" w:history="1">
        <w:r w:rsidRPr="00121444">
          <w:rPr>
            <w:rFonts w:ascii="Times New Roman" w:eastAsia="Times New Roman" w:hAnsi="Times New Roman" w:cs="Times New Roman"/>
            <w:color w:val="0044BB"/>
            <w:sz w:val="24"/>
            <w:szCs w:val="24"/>
            <w:u w:val="single"/>
            <w:lang w:eastAsia="en-AU"/>
          </w:rPr>
          <w:t>section 8.</w:t>
        </w:r>
      </w:hyperlink>
      <w:r w:rsidRPr="00121444">
        <w:rPr>
          <w:rFonts w:ascii="Times New Roman" w:eastAsia="Times New Roman" w:hAnsi="Times New Roman" w:cs="Times New Roman"/>
          <w:color w:val="000000"/>
          <w:sz w:val="24"/>
          <w:szCs w:val="24"/>
          <w:lang w:eastAsia="en-AU"/>
        </w:rPr>
        <w:t xml:space="preserve"> Now, Mr Logan, is there any basis at all for saying that it is the Commissioner's duty to administer the Act and included in the administration of the Act is to make assessments and issue statutory demands and that, therefore, section 8 is capable of applying to what happened here?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Section 3A on page 1931 is the section in the </w:t>
      </w:r>
      <w:hyperlink r:id="rId34" w:history="1">
        <w:r w:rsidRPr="00121444">
          <w:rPr>
            <w:rFonts w:ascii="Times New Roman" w:eastAsia="Times New Roman" w:hAnsi="Times New Roman" w:cs="Times New Roman"/>
            <w:i/>
            <w:iCs/>
            <w:color w:val="0044BB"/>
            <w:sz w:val="24"/>
            <w:szCs w:val="24"/>
            <w:u w:val="single"/>
            <w:lang w:eastAsia="en-AU"/>
          </w:rPr>
          <w:t>Taxation Administration Act</w:t>
        </w:r>
      </w:hyperlink>
      <w:r w:rsidRPr="00121444">
        <w:rPr>
          <w:rFonts w:ascii="Times New Roman" w:eastAsia="Times New Roman" w:hAnsi="Times New Roman" w:cs="Times New Roman"/>
          <w:color w:val="000000"/>
          <w:sz w:val="24"/>
          <w:szCs w:val="24"/>
          <w:lang w:eastAsia="en-AU"/>
        </w:rPr>
        <w:t xml:space="preserve"> - if your Honour gives me a moment, there is a like section as well in the </w:t>
      </w:r>
      <w:r w:rsidRPr="00121444">
        <w:rPr>
          <w:rFonts w:ascii="Times New Roman" w:eastAsia="Times New Roman" w:hAnsi="Times New Roman" w:cs="Times New Roman"/>
          <w:i/>
          <w:iCs/>
          <w:color w:val="000000"/>
          <w:sz w:val="24"/>
          <w:szCs w:val="24"/>
          <w:lang w:eastAsia="en-AU"/>
        </w:rPr>
        <w:t>Income Tax Assessment Act</w:t>
      </w:r>
      <w:r w:rsidRPr="00121444">
        <w:rPr>
          <w:rFonts w:ascii="Times New Roman" w:eastAsia="Times New Roman" w:hAnsi="Times New Roman" w:cs="Times New Roman"/>
          <w:color w:val="000000"/>
          <w:sz w:val="24"/>
          <w:szCs w:val="24"/>
          <w:lang w:eastAsia="en-AU"/>
        </w:rPr>
        <w:t xml:space="preserve"> to 3A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Section 3A, "The Commissioner has the general administration of the Act", yes, and is there a similar provision in the Act itself, the </w:t>
      </w:r>
      <w:r w:rsidRPr="00121444">
        <w:rPr>
          <w:rFonts w:ascii="Times New Roman" w:eastAsia="Times New Roman" w:hAnsi="Times New Roman" w:cs="Times New Roman"/>
          <w:i/>
          <w:iCs/>
          <w:color w:val="000000"/>
          <w:sz w:val="24"/>
          <w:szCs w:val="24"/>
          <w:lang w:eastAsia="en-AU"/>
        </w:rPr>
        <w:t>Income Tax Assessment Act</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In the </w:t>
      </w:r>
      <w:r w:rsidRPr="00121444">
        <w:rPr>
          <w:rFonts w:ascii="Times New Roman" w:eastAsia="Times New Roman" w:hAnsi="Times New Roman" w:cs="Times New Roman"/>
          <w:i/>
          <w:iCs/>
          <w:color w:val="000000"/>
          <w:sz w:val="24"/>
          <w:szCs w:val="24"/>
          <w:lang w:eastAsia="en-AU"/>
        </w:rPr>
        <w:t>Income Tax Assessment Act</w:t>
      </w:r>
      <w:r w:rsidRPr="00121444">
        <w:rPr>
          <w:rFonts w:ascii="Times New Roman" w:eastAsia="Times New Roman" w:hAnsi="Times New Roman" w:cs="Times New Roman"/>
          <w:color w:val="000000"/>
          <w:sz w:val="24"/>
          <w:szCs w:val="24"/>
          <w:lang w:eastAsia="en-AU"/>
        </w:rPr>
        <w:t xml:space="preserve"> there is. It is very early in the Act. One finds it in each of the federal assessing statutes.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Anyway, it is there. I will give your Honour the section number later.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Now, what about delegation, provisions in respect to delegation?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The delegation power in section 8 of the Administration Act is quite broad. </w:t>
      </w:r>
      <w:proofErr w:type="gramStart"/>
      <w:r w:rsidRPr="00121444">
        <w:rPr>
          <w:rFonts w:ascii="Times New Roman" w:eastAsia="Times New Roman" w:hAnsi="Times New Roman" w:cs="Times New Roman"/>
          <w:color w:val="000000"/>
          <w:sz w:val="24"/>
          <w:szCs w:val="24"/>
          <w:lang w:eastAsia="en-AU"/>
        </w:rPr>
        <w:t>As your Honour sees, "under a taxation law".</w:t>
      </w:r>
      <w:proofErr w:type="gramEnd"/>
      <w:r w:rsidRPr="00121444">
        <w:rPr>
          <w:rFonts w:ascii="Times New Roman" w:eastAsia="Times New Roman" w:hAnsi="Times New Roman" w:cs="Times New Roman"/>
          <w:color w:val="000000"/>
          <w:sz w:val="24"/>
          <w:szCs w:val="24"/>
          <w:lang w:eastAsia="en-AU"/>
        </w:rPr>
        <w:t xml:space="preserve"> "Taxation law" is defined in section 2 on page 1930.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It would certainly cover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It covers </w:t>
      </w:r>
      <w:proofErr w:type="gramStart"/>
      <w:r w:rsidRPr="00121444">
        <w:rPr>
          <w:rFonts w:ascii="Times New Roman" w:eastAsia="Times New Roman" w:hAnsi="Times New Roman" w:cs="Times New Roman"/>
          <w:color w:val="000000"/>
          <w:sz w:val="24"/>
          <w:szCs w:val="24"/>
          <w:lang w:eastAsia="en-AU"/>
        </w:rPr>
        <w:t>it, that</w:t>
      </w:r>
      <w:proofErr w:type="gramEnd"/>
      <w:r w:rsidRPr="00121444">
        <w:rPr>
          <w:rFonts w:ascii="Times New Roman" w:eastAsia="Times New Roman" w:hAnsi="Times New Roman" w:cs="Times New Roman"/>
          <w:color w:val="000000"/>
          <w:sz w:val="24"/>
          <w:szCs w:val="24"/>
          <w:lang w:eastAsia="en-AU"/>
        </w:rPr>
        <w:t xml:space="preserve"> is right. </w:t>
      </w:r>
      <w:proofErr w:type="gramStart"/>
      <w:r w:rsidRPr="00121444">
        <w:rPr>
          <w:rFonts w:ascii="Times New Roman" w:eastAsia="Times New Roman" w:hAnsi="Times New Roman" w:cs="Times New Roman"/>
          <w:color w:val="000000"/>
          <w:sz w:val="24"/>
          <w:szCs w:val="24"/>
          <w:lang w:eastAsia="en-AU"/>
        </w:rPr>
        <w:t>Acts of which the Commissioner has the general administration.</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Does the Commissioner - what delegation does the Commissioner give in practice to the Deputy Commissioner?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LOGAN: </w:t>
      </w:r>
      <w:r w:rsidRPr="00121444">
        <w:rPr>
          <w:rFonts w:ascii="Times New Roman" w:eastAsia="Times New Roman" w:hAnsi="Times New Roman" w:cs="Times New Roman"/>
          <w:color w:val="000000"/>
          <w:sz w:val="24"/>
          <w:szCs w:val="24"/>
          <w:lang w:eastAsia="en-AU"/>
        </w:rPr>
        <w:t xml:space="preserve">To the deputies, they are quite wide-ranging delegations because of the seniority of the official concerned. So that virtually all of the discretions which the Commissioner can exercise under the </w:t>
      </w:r>
      <w:r w:rsidRPr="00121444">
        <w:rPr>
          <w:rFonts w:ascii="Times New Roman" w:eastAsia="Times New Roman" w:hAnsi="Times New Roman" w:cs="Times New Roman"/>
          <w:i/>
          <w:iCs/>
          <w:color w:val="000000"/>
          <w:sz w:val="24"/>
          <w:szCs w:val="24"/>
          <w:lang w:eastAsia="en-AU"/>
        </w:rPr>
        <w:t>Income Tax Assessment Act</w:t>
      </w:r>
      <w:r w:rsidRPr="00121444">
        <w:rPr>
          <w:rFonts w:ascii="Times New Roman" w:eastAsia="Times New Roman" w:hAnsi="Times New Roman" w:cs="Times New Roman"/>
          <w:color w:val="000000"/>
          <w:sz w:val="24"/>
          <w:szCs w:val="24"/>
          <w:lang w:eastAsia="en-AU"/>
        </w:rPr>
        <w:t xml:space="preserve"> can be exercised by a Deputy Commissioner. Then there are, as one </w:t>
      </w:r>
      <w:proofErr w:type="gramStart"/>
      <w:r w:rsidRPr="00121444">
        <w:rPr>
          <w:rFonts w:ascii="Times New Roman" w:eastAsia="Times New Roman" w:hAnsi="Times New Roman" w:cs="Times New Roman"/>
          <w:color w:val="000000"/>
          <w:sz w:val="24"/>
          <w:szCs w:val="24"/>
          <w:lang w:eastAsia="en-AU"/>
        </w:rPr>
        <w:t>moves</w:t>
      </w:r>
      <w:proofErr w:type="gramEnd"/>
      <w:r w:rsidRPr="00121444">
        <w:rPr>
          <w:rFonts w:ascii="Times New Roman" w:eastAsia="Times New Roman" w:hAnsi="Times New Roman" w:cs="Times New Roman"/>
          <w:color w:val="000000"/>
          <w:sz w:val="24"/>
          <w:szCs w:val="24"/>
          <w:lang w:eastAsia="en-AU"/>
        </w:rPr>
        <w:t xml:space="preserve"> down the hierarchy, progressive restrictions in terms of either amount or type of discretion which could be exercised.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Why could not the Commissioner, as part of the general administration of the Act, authorise Deputy Commissioners and officials who are working under Deputy Commissioners to do all such things as may be necessary duly to collect the tax? Is that putting it too widely?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It has not been tried that way, but rather there is a more section-specific focus in delegations that I have seen anyway.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Is there any delegation section that could remotely apply here? That is what I want to know. Why cannot Mr Fitzgibbon say it is the Commissioner's duty to administer the Act and part of the administration of the Act is to cause to be made assessments and to recover the tax and therefore that should be done either by him or by a delegate? What is the answer to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The answer to that lies in the public administration practice identified in </w:t>
      </w:r>
      <w:r w:rsidRPr="00121444">
        <w:rPr>
          <w:rFonts w:ascii="Times New Roman" w:eastAsia="Times New Roman" w:hAnsi="Times New Roman" w:cs="Times New Roman"/>
          <w:i/>
          <w:iCs/>
          <w:color w:val="000000"/>
          <w:sz w:val="24"/>
          <w:szCs w:val="24"/>
          <w:lang w:eastAsia="en-AU"/>
        </w:rPr>
        <w:t>O'Reilly's Case</w:t>
      </w:r>
      <w:r w:rsidRPr="00121444">
        <w:rPr>
          <w:rFonts w:ascii="Times New Roman" w:eastAsia="Times New Roman" w:hAnsi="Times New Roman" w:cs="Times New Roman"/>
          <w:color w:val="000000"/>
          <w:sz w:val="24"/>
          <w:szCs w:val="24"/>
          <w:lang w:eastAsia="en-AU"/>
        </w:rPr>
        <w:t xml:space="preserve"> really.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You have given me </w:t>
      </w:r>
      <w:r w:rsidRPr="00121444">
        <w:rPr>
          <w:rFonts w:ascii="Times New Roman" w:eastAsia="Times New Roman" w:hAnsi="Times New Roman" w:cs="Times New Roman"/>
          <w:i/>
          <w:iCs/>
          <w:color w:val="000000"/>
          <w:sz w:val="24"/>
          <w:szCs w:val="24"/>
          <w:lang w:eastAsia="en-AU"/>
        </w:rPr>
        <w:t>O'Reilly's Case</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The case to which I am referring is </w:t>
      </w:r>
      <w:r w:rsidRPr="00121444">
        <w:rPr>
          <w:rFonts w:ascii="Times New Roman" w:eastAsia="Times New Roman" w:hAnsi="Times New Roman" w:cs="Times New Roman"/>
          <w:i/>
          <w:iCs/>
          <w:color w:val="000000"/>
          <w:sz w:val="24"/>
          <w:szCs w:val="24"/>
          <w:lang w:eastAsia="en-AU"/>
        </w:rPr>
        <w:t>O'Reilly v State Bank of Victoria</w:t>
      </w:r>
      <w:r w:rsidRPr="00121444">
        <w:rPr>
          <w:rFonts w:ascii="Times New Roman" w:eastAsia="Times New Roman" w:hAnsi="Times New Roman" w:cs="Times New Roman"/>
          <w:color w:val="000000"/>
          <w:sz w:val="24"/>
          <w:szCs w:val="24"/>
          <w:lang w:eastAsia="en-AU"/>
        </w:rPr>
        <w:t xml:space="preserve">. Your Honour probably most knows it from its - it dealt with, amongst other things, legal professional privilege which did not survive </w:t>
      </w:r>
      <w:r w:rsidRPr="00121444">
        <w:rPr>
          <w:rFonts w:ascii="Times New Roman" w:eastAsia="Times New Roman" w:hAnsi="Times New Roman" w:cs="Times New Roman"/>
          <w:i/>
          <w:iCs/>
          <w:color w:val="000000"/>
          <w:sz w:val="24"/>
          <w:szCs w:val="24"/>
          <w:lang w:eastAsia="en-AU"/>
        </w:rPr>
        <w:t>Baker v Campbell</w:t>
      </w:r>
      <w:r w:rsidRPr="00121444">
        <w:rPr>
          <w:rFonts w:ascii="Times New Roman" w:eastAsia="Times New Roman" w:hAnsi="Times New Roman" w:cs="Times New Roman"/>
          <w:color w:val="000000"/>
          <w:sz w:val="24"/>
          <w:szCs w:val="24"/>
          <w:lang w:eastAsia="en-AU"/>
        </w:rPr>
        <w:t xml:space="preserve">, but it also dealt with the public administration of practice. If your Honour turns to page 15 first in the judgment of Justice Mason, you will see the topical heading, "Power of the Commissioner's Delegate to Empower Others to Perform the Commissioner's Powers". There were 264 notices, the inquiry powers, at issue there. If your Honour turns over the page to page 16 -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was just looking at what the Chief Justice said at page 11 too, about point 7: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However, they also rest on the recognition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In the middle of the page is the </w:t>
      </w:r>
      <w:proofErr w:type="spellStart"/>
      <w:r w:rsidRPr="00121444">
        <w:rPr>
          <w:rFonts w:ascii="Times New Roman" w:eastAsia="Times New Roman" w:hAnsi="Times New Roman" w:cs="Times New Roman"/>
          <w:i/>
          <w:iCs/>
          <w:color w:val="000000"/>
          <w:sz w:val="24"/>
          <w:szCs w:val="24"/>
          <w:lang w:eastAsia="en-AU"/>
        </w:rPr>
        <w:t>Carltona</w:t>
      </w:r>
      <w:proofErr w:type="spellEnd"/>
      <w:r w:rsidRPr="00121444">
        <w:rPr>
          <w:rFonts w:ascii="Times New Roman" w:eastAsia="Times New Roman" w:hAnsi="Times New Roman" w:cs="Times New Roman"/>
          <w:color w:val="000000"/>
          <w:sz w:val="24"/>
          <w:szCs w:val="24"/>
          <w:lang w:eastAsia="en-AU"/>
        </w:rPr>
        <w:t xml:space="preserve"> principle.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that</w:t>
      </w:r>
      <w:proofErr w:type="gramEnd"/>
      <w:r w:rsidRPr="00121444">
        <w:rPr>
          <w:rFonts w:ascii="Times New Roman" w:eastAsia="Times New Roman" w:hAnsi="Times New Roman" w:cs="Times New Roman"/>
          <w:color w:val="000000"/>
          <w:sz w:val="24"/>
          <w:szCs w:val="24"/>
          <w:lang w:eastAsia="en-AU"/>
        </w:rPr>
        <w:t xml:space="preserve"> the functions of a Minister are so multifarious that the business of government could not be carried on.....judicially recognized.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Page 15, you say?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Page 15 is a lengthy treatment by Justice Mason, as he then was, of that same topic. He concludes though with a reference to </w:t>
      </w:r>
      <w:proofErr w:type="spellStart"/>
      <w:r w:rsidRPr="00121444">
        <w:rPr>
          <w:rFonts w:ascii="Times New Roman" w:eastAsia="Times New Roman" w:hAnsi="Times New Roman" w:cs="Times New Roman"/>
          <w:i/>
          <w:iCs/>
          <w:color w:val="000000"/>
          <w:sz w:val="24"/>
          <w:szCs w:val="24"/>
          <w:lang w:eastAsia="en-AU"/>
        </w:rPr>
        <w:t>Carltona</w:t>
      </w:r>
      <w:proofErr w:type="spellEnd"/>
      <w:r w:rsidRPr="00121444">
        <w:rPr>
          <w:rFonts w:ascii="Times New Roman" w:eastAsia="Times New Roman" w:hAnsi="Times New Roman" w:cs="Times New Roman"/>
          <w:color w:val="000000"/>
          <w:sz w:val="24"/>
          <w:szCs w:val="24"/>
          <w:lang w:eastAsia="en-AU"/>
        </w:rPr>
        <w:t xml:space="preserve"> at page 19 point 9 of the way down the page. That statement is that of a dissenting judge in that case. So that if one </w:t>
      </w:r>
      <w:r w:rsidRPr="00121444">
        <w:rPr>
          <w:rFonts w:ascii="Times New Roman" w:eastAsia="Times New Roman" w:hAnsi="Times New Roman" w:cs="Times New Roman"/>
          <w:color w:val="000000"/>
          <w:sz w:val="24"/>
          <w:szCs w:val="24"/>
          <w:lang w:eastAsia="en-AU"/>
        </w:rPr>
        <w:lastRenderedPageBreak/>
        <w:t xml:space="preserve">compares and contrasts the use made of </w:t>
      </w:r>
      <w:proofErr w:type="spellStart"/>
      <w:r w:rsidRPr="00121444">
        <w:rPr>
          <w:rFonts w:ascii="Times New Roman" w:eastAsia="Times New Roman" w:hAnsi="Times New Roman" w:cs="Times New Roman"/>
          <w:i/>
          <w:iCs/>
          <w:color w:val="000000"/>
          <w:sz w:val="24"/>
          <w:szCs w:val="24"/>
          <w:lang w:eastAsia="en-AU"/>
        </w:rPr>
        <w:t>Carltona</w:t>
      </w:r>
      <w:proofErr w:type="spellEnd"/>
      <w:r w:rsidRPr="00121444">
        <w:rPr>
          <w:rFonts w:ascii="Times New Roman" w:eastAsia="Times New Roman" w:hAnsi="Times New Roman" w:cs="Times New Roman"/>
          <w:color w:val="000000"/>
          <w:sz w:val="24"/>
          <w:szCs w:val="24"/>
          <w:lang w:eastAsia="en-AU"/>
        </w:rPr>
        <w:t xml:space="preserve"> between the Chief Justice and Justice Mason, one sees that the view that the Chief Justice expressed, in particular the comment his Honour makes at the bottom of page 11 and the top of page 12: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I can see no reason why, in construing sections of the Act which confer powers on the Commissioner, it should not be proper to consider the undoubted fact that the Commissioner could not possibly exercise all those powers personally.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and then he says, the point that I was interested in at page 12, about point 7: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The existence of a power to delegate is of course an important consideration.....However, the fact that the Act itself contemplates that the delegation will be to a Deputy Commissioner only.....suggests that it was not intended that there should be a wholesale delegation of powers to comparatively minor officials.....a practical necessity that the powers conferred on the Commissioner should be exercised by the officers of his Department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Mr Logan, was Justice Mason in the minority?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On this issue in the majority,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Was Justice Mason in a minority on this issue?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That is right. He has a dissenting view though.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Was he of the view that there should be a delegation?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He was of the view that the presence of the delegation power cut across, if you like, that </w:t>
      </w:r>
      <w:proofErr w:type="spellStart"/>
      <w:r w:rsidRPr="00121444">
        <w:rPr>
          <w:rFonts w:ascii="Times New Roman" w:eastAsia="Times New Roman" w:hAnsi="Times New Roman" w:cs="Times New Roman"/>
          <w:i/>
          <w:iCs/>
          <w:color w:val="000000"/>
          <w:sz w:val="24"/>
          <w:szCs w:val="24"/>
          <w:lang w:eastAsia="en-AU"/>
        </w:rPr>
        <w:t>Carltona</w:t>
      </w:r>
      <w:proofErr w:type="spellEnd"/>
      <w:r w:rsidRPr="00121444">
        <w:rPr>
          <w:rFonts w:ascii="Times New Roman" w:eastAsia="Times New Roman" w:hAnsi="Times New Roman" w:cs="Times New Roman"/>
          <w:color w:val="000000"/>
          <w:sz w:val="24"/>
          <w:szCs w:val="24"/>
          <w:lang w:eastAsia="en-AU"/>
        </w:rPr>
        <w:t xml:space="preserve">-type principle and </w:t>
      </w:r>
      <w:proofErr w:type="spellStart"/>
      <w:r w:rsidRPr="00121444">
        <w:rPr>
          <w:rFonts w:ascii="Times New Roman" w:eastAsia="Times New Roman" w:hAnsi="Times New Roman" w:cs="Times New Roman"/>
          <w:i/>
          <w:iCs/>
          <w:color w:val="000000"/>
          <w:sz w:val="24"/>
          <w:szCs w:val="24"/>
          <w:lang w:eastAsia="en-AU"/>
        </w:rPr>
        <w:t>Carltona</w:t>
      </w:r>
      <w:proofErr w:type="spellEnd"/>
      <w:r w:rsidRPr="00121444">
        <w:rPr>
          <w:rFonts w:ascii="Times New Roman" w:eastAsia="Times New Roman" w:hAnsi="Times New Roman" w:cs="Times New Roman"/>
          <w:color w:val="000000"/>
          <w:sz w:val="24"/>
          <w:szCs w:val="24"/>
          <w:lang w:eastAsia="en-AU"/>
        </w:rPr>
        <w:t xml:space="preserve"> was more peculiarly relevant to ministerial responsibility situations.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all right. The Court was constituted - were there any others in dissent on this point?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 will just turn up Justice Wilson. At page 30 in Justice Wilson's judgment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did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One sees the start of the argument in the paragraph that starts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Justice Murphy seems to have agreed with the Chief Justice if this matter was relevant to questions 3 to 6. Do you know whether it was? This is at the top of page 27.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I was going to take your Honour then to Justice Wilson. At page 31 point 9 of the page, his Honour notes the argument there: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However, the defendants further argue that the existence of the power to delegate (s 8, </w:t>
      </w:r>
      <w:hyperlink r:id="rId35" w:history="1">
        <w:r w:rsidRPr="00121444">
          <w:rPr>
            <w:rFonts w:ascii="Times New Roman" w:eastAsia="Times New Roman" w:hAnsi="Times New Roman" w:cs="Times New Roman"/>
            <w:i/>
            <w:iCs/>
            <w:color w:val="0044BB"/>
            <w:sz w:val="24"/>
            <w:szCs w:val="24"/>
            <w:u w:val="single"/>
            <w:lang w:eastAsia="en-AU"/>
          </w:rPr>
          <w:t>Taxation Administration Act</w:t>
        </w:r>
      </w:hyperlink>
      <w:r w:rsidRPr="00121444">
        <w:rPr>
          <w:rFonts w:ascii="Times New Roman" w:eastAsia="Times New Roman" w:hAnsi="Times New Roman" w:cs="Times New Roman"/>
          <w:color w:val="000000"/>
          <w:sz w:val="24"/>
          <w:szCs w:val="24"/>
          <w:lang w:eastAsia="en-AU"/>
        </w:rPr>
        <w:t xml:space="preserve">) makes it unnecessary to resort to the </w:t>
      </w:r>
      <w:proofErr w:type="spellStart"/>
      <w:r w:rsidRPr="00121444">
        <w:rPr>
          <w:rFonts w:ascii="Times New Roman" w:eastAsia="Times New Roman" w:hAnsi="Times New Roman" w:cs="Times New Roman"/>
          <w:i/>
          <w:iCs/>
          <w:color w:val="000000"/>
          <w:sz w:val="24"/>
          <w:szCs w:val="24"/>
          <w:lang w:eastAsia="en-AU"/>
        </w:rPr>
        <w:t>Carltona</w:t>
      </w:r>
      <w:proofErr w:type="spellEnd"/>
      <w:r w:rsidRPr="00121444">
        <w:rPr>
          <w:rFonts w:ascii="Times New Roman" w:eastAsia="Times New Roman" w:hAnsi="Times New Roman" w:cs="Times New Roman"/>
          <w:color w:val="000000"/>
          <w:sz w:val="24"/>
          <w:szCs w:val="24"/>
          <w:lang w:eastAsia="en-AU"/>
        </w:rPr>
        <w:t xml:space="preserve"> principle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lastRenderedPageBreak/>
        <w:t xml:space="preserve">He then refers to a decision Justice Brennan gave when sitting as President of the Administrative Appeals Tribunal. Then at about point 6 of the way down page 32: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Nor does the plaintiffs' argument have the result that </w:t>
      </w:r>
      <w:hyperlink r:id="rId36" w:history="1">
        <w:r w:rsidRPr="00121444">
          <w:rPr>
            <w:rFonts w:ascii="Times New Roman" w:eastAsia="Times New Roman" w:hAnsi="Times New Roman" w:cs="Times New Roman"/>
            <w:color w:val="0044BB"/>
            <w:sz w:val="24"/>
            <w:szCs w:val="24"/>
            <w:u w:val="single"/>
            <w:lang w:eastAsia="en-AU"/>
          </w:rPr>
          <w:t>s 8</w:t>
        </w:r>
      </w:hyperlink>
      <w:r w:rsidRPr="00121444">
        <w:rPr>
          <w:rFonts w:ascii="Times New Roman" w:eastAsia="Times New Roman" w:hAnsi="Times New Roman" w:cs="Times New Roman"/>
          <w:color w:val="000000"/>
          <w:sz w:val="24"/>
          <w:szCs w:val="24"/>
          <w:lang w:eastAsia="en-AU"/>
        </w:rPr>
        <w:t xml:space="preserve"> of the </w:t>
      </w:r>
      <w:hyperlink r:id="rId37" w:history="1">
        <w:r w:rsidRPr="00121444">
          <w:rPr>
            <w:rFonts w:ascii="Times New Roman" w:eastAsia="Times New Roman" w:hAnsi="Times New Roman" w:cs="Times New Roman"/>
            <w:i/>
            <w:iCs/>
            <w:color w:val="0044BB"/>
            <w:sz w:val="24"/>
            <w:szCs w:val="24"/>
            <w:u w:val="single"/>
            <w:lang w:eastAsia="en-AU"/>
          </w:rPr>
          <w:t>Taxation Administration Act</w:t>
        </w:r>
      </w:hyperlink>
      <w:r w:rsidRPr="00121444">
        <w:rPr>
          <w:rFonts w:ascii="Times New Roman" w:eastAsia="Times New Roman" w:hAnsi="Times New Roman" w:cs="Times New Roman"/>
          <w:color w:val="000000"/>
          <w:sz w:val="24"/>
          <w:szCs w:val="24"/>
          <w:lang w:eastAsia="en-AU"/>
        </w:rPr>
        <w:t xml:space="preserve"> is otiose, in that there is no need for a power of delegation. There is every need for such a power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and</w:t>
      </w:r>
      <w:proofErr w:type="gramEnd"/>
      <w:r w:rsidRPr="00121444">
        <w:rPr>
          <w:rFonts w:ascii="Times New Roman" w:eastAsia="Times New Roman" w:hAnsi="Times New Roman" w:cs="Times New Roman"/>
          <w:color w:val="000000"/>
          <w:sz w:val="24"/>
          <w:szCs w:val="24"/>
          <w:lang w:eastAsia="en-AU"/>
        </w:rPr>
        <w:t xml:space="preserve"> so on. So, there was obviously a conflict of view in that case.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But if anything, Justice Wilson's view is an even stronger one in your favour than the Chief Justice's.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about the other members of the Court? Justice </w:t>
      </w:r>
      <w:proofErr w:type="spellStart"/>
      <w:r w:rsidRPr="00121444">
        <w:rPr>
          <w:rFonts w:ascii="Times New Roman" w:eastAsia="Times New Roman" w:hAnsi="Times New Roman" w:cs="Times New Roman"/>
          <w:color w:val="000000"/>
          <w:sz w:val="24"/>
          <w:szCs w:val="24"/>
          <w:lang w:eastAsia="en-AU"/>
        </w:rPr>
        <w:t>Aickin</w:t>
      </w:r>
      <w:proofErr w:type="spellEnd"/>
      <w:r w:rsidRPr="00121444">
        <w:rPr>
          <w:rFonts w:ascii="Times New Roman" w:eastAsia="Times New Roman" w:hAnsi="Times New Roman" w:cs="Times New Roman"/>
          <w:color w:val="000000"/>
          <w:sz w:val="24"/>
          <w:szCs w:val="24"/>
          <w:lang w:eastAsia="en-AU"/>
        </w:rPr>
        <w:t xml:space="preserve"> died before judgment was delivered.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that is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Then the matter was directed to be reargued before a Bench of seven.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that was because of the legal professional privilege controversy.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Was there no argument on the delegation point?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 beg your pardon, your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Did the delegation point arise again?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No, the occasion for the rearguing was legal professional privilege.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All seven Justices sat - no, wait a moment. Five Justices sat at first: the Chief Justice, Justices Mason, Murphy, </w:t>
      </w:r>
      <w:proofErr w:type="spellStart"/>
      <w:r w:rsidRPr="00121444">
        <w:rPr>
          <w:rFonts w:ascii="Times New Roman" w:eastAsia="Times New Roman" w:hAnsi="Times New Roman" w:cs="Times New Roman"/>
          <w:color w:val="000000"/>
          <w:sz w:val="24"/>
          <w:szCs w:val="24"/>
          <w:lang w:eastAsia="en-AU"/>
        </w:rPr>
        <w:t>Aickin</w:t>
      </w:r>
      <w:proofErr w:type="spellEnd"/>
      <w:r w:rsidRPr="00121444">
        <w:rPr>
          <w:rFonts w:ascii="Times New Roman" w:eastAsia="Times New Roman" w:hAnsi="Times New Roman" w:cs="Times New Roman"/>
          <w:color w:val="000000"/>
          <w:sz w:val="24"/>
          <w:szCs w:val="24"/>
          <w:lang w:eastAsia="en-AU"/>
        </w:rPr>
        <w:t xml:space="preserve"> and Wilson. So that accounts for them all, does it not? Justice Mason was in dissent on this point, Justice </w:t>
      </w:r>
      <w:proofErr w:type="spellStart"/>
      <w:r w:rsidRPr="00121444">
        <w:rPr>
          <w:rFonts w:ascii="Times New Roman" w:eastAsia="Times New Roman" w:hAnsi="Times New Roman" w:cs="Times New Roman"/>
          <w:color w:val="000000"/>
          <w:sz w:val="24"/>
          <w:szCs w:val="24"/>
          <w:lang w:eastAsia="en-AU"/>
        </w:rPr>
        <w:t>Aickin</w:t>
      </w:r>
      <w:proofErr w:type="spellEnd"/>
      <w:r w:rsidRPr="00121444">
        <w:rPr>
          <w:rFonts w:ascii="Times New Roman" w:eastAsia="Times New Roman" w:hAnsi="Times New Roman" w:cs="Times New Roman"/>
          <w:color w:val="000000"/>
          <w:sz w:val="24"/>
          <w:szCs w:val="24"/>
          <w:lang w:eastAsia="en-AU"/>
        </w:rPr>
        <w:t xml:space="preserve"> did not give a judgment, but Justice Wilson's view was the same as the Chief Justice's and Justice Murphy seems also to have agreed.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so what is really sought, in my submission, to be agitated in that part of the pleading is a point which, if it had any legs, was disposed of in </w:t>
      </w:r>
      <w:r w:rsidRPr="00121444">
        <w:rPr>
          <w:rFonts w:ascii="Times New Roman" w:eastAsia="Times New Roman" w:hAnsi="Times New Roman" w:cs="Times New Roman"/>
          <w:i/>
          <w:iCs/>
          <w:color w:val="000000"/>
          <w:sz w:val="24"/>
          <w:szCs w:val="24"/>
          <w:lang w:eastAsia="en-AU"/>
        </w:rPr>
        <w:t xml:space="preserve">O'Reilly's </w:t>
      </w:r>
      <w:proofErr w:type="gramStart"/>
      <w:r w:rsidRPr="00121444">
        <w:rPr>
          <w:rFonts w:ascii="Times New Roman" w:eastAsia="Times New Roman" w:hAnsi="Times New Roman" w:cs="Times New Roman"/>
          <w:i/>
          <w:iCs/>
          <w:color w:val="000000"/>
          <w:sz w:val="24"/>
          <w:szCs w:val="24"/>
          <w:lang w:eastAsia="en-AU"/>
        </w:rPr>
        <w:t>Case</w:t>
      </w:r>
      <w:r w:rsidRPr="00121444">
        <w:rPr>
          <w:rFonts w:ascii="Times New Roman" w:eastAsia="Times New Roman" w:hAnsi="Times New Roman" w:cs="Times New Roman"/>
          <w:color w:val="000000"/>
          <w:sz w:val="24"/>
          <w:szCs w:val="24"/>
          <w:lang w:eastAsia="en-AU"/>
        </w:rPr>
        <w:t>.</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Right. Let us move on then. That is your response to the first point.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The next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 next point seems to be the one in paragraph (c) on page 2.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The answer to that is really, and with respect to the author of the pleadings, so what, in the sense that one does not need to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One does not need a judgment to issue the notice.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MR LOGAN:</w:t>
      </w:r>
      <w:r w:rsidRPr="00121444">
        <w:rPr>
          <w:rFonts w:ascii="Times New Roman" w:eastAsia="Times New Roman" w:hAnsi="Times New Roman" w:cs="Times New Roman"/>
          <w:color w:val="000000"/>
          <w:sz w:val="24"/>
          <w:szCs w:val="24"/>
          <w:lang w:eastAsia="en-AU"/>
        </w:rPr>
        <w:t xml:space="preserve"> No, you need a debt and the existence of that debt can be challenged in an application to set aside the statutory demand.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there is no obligation of course upon a person issuing such a notice to go around </w:t>
      </w:r>
      <w:proofErr w:type="gramStart"/>
      <w:r w:rsidRPr="00121444">
        <w:rPr>
          <w:rFonts w:ascii="Times New Roman" w:eastAsia="Times New Roman" w:hAnsi="Times New Roman" w:cs="Times New Roman"/>
          <w:color w:val="000000"/>
          <w:sz w:val="24"/>
          <w:szCs w:val="24"/>
          <w:lang w:eastAsia="en-AU"/>
        </w:rPr>
        <w:t>to try</w:t>
      </w:r>
      <w:proofErr w:type="gramEnd"/>
      <w:r w:rsidRPr="00121444">
        <w:rPr>
          <w:rFonts w:ascii="Times New Roman" w:eastAsia="Times New Roman" w:hAnsi="Times New Roman" w:cs="Times New Roman"/>
          <w:color w:val="000000"/>
          <w:sz w:val="24"/>
          <w:szCs w:val="24"/>
          <w:lang w:eastAsia="en-AU"/>
        </w:rPr>
        <w:t xml:space="preserve"> to find out whether the company is solvent before the notice is issued.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No, nor is there, with respect, an obligation to seek evidence of the solvency of the company.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That is what I mean. That is what I was looking at (d). Now, (e)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(e) firstly has the difficulty that it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Is that the section?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It is not the section, no. With corporations these days, 166A of the </w:t>
      </w:r>
      <w:r w:rsidRPr="00121444">
        <w:rPr>
          <w:rFonts w:ascii="Times New Roman" w:eastAsia="Times New Roman" w:hAnsi="Times New Roman" w:cs="Times New Roman"/>
          <w:i/>
          <w:iCs/>
          <w:color w:val="000000"/>
          <w:sz w:val="24"/>
          <w:szCs w:val="24"/>
          <w:lang w:eastAsia="en-AU"/>
        </w:rPr>
        <w:t>Income Tax Assessment Act</w:t>
      </w:r>
      <w:r w:rsidRPr="00121444">
        <w:rPr>
          <w:rFonts w:ascii="Times New Roman" w:eastAsia="Times New Roman" w:hAnsi="Times New Roman" w:cs="Times New Roman"/>
          <w:color w:val="000000"/>
          <w:sz w:val="24"/>
          <w:szCs w:val="24"/>
          <w:lang w:eastAsia="en-AU"/>
        </w:rPr>
        <w:t xml:space="preserve"> deems the return lodged to be an assessment.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page is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166A. It is in volume 3 of the red - and it is on page 100.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a corporation is a relevant entity.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Is a relevant </w:t>
      </w:r>
      <w:proofErr w:type="gramStart"/>
      <w:r w:rsidRPr="00121444">
        <w:rPr>
          <w:rFonts w:ascii="Times New Roman" w:eastAsia="Times New Roman" w:hAnsi="Times New Roman" w:cs="Times New Roman"/>
          <w:color w:val="000000"/>
          <w:sz w:val="24"/>
          <w:szCs w:val="24"/>
          <w:lang w:eastAsia="en-AU"/>
        </w:rPr>
        <w:t>entity, that</w:t>
      </w:r>
      <w:proofErr w:type="gramEnd"/>
      <w:r w:rsidRPr="00121444">
        <w:rPr>
          <w:rFonts w:ascii="Times New Roman" w:eastAsia="Times New Roman" w:hAnsi="Times New Roman" w:cs="Times New Roman"/>
          <w:color w:val="000000"/>
          <w:sz w:val="24"/>
          <w:szCs w:val="24"/>
          <w:lang w:eastAsia="en-AU"/>
        </w:rPr>
        <w:t xml:space="preserve"> is right,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when a return is furnished - is that different from the situation with respect to natural persons?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With natural persons there is still an assessment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Has to be raised?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 - - which is raised rather than a deemed assessment. That of course is where one is dealing with income tax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This is the self-assessment provision really, is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It is</w:t>
      </w:r>
      <w:proofErr w:type="gramStart"/>
      <w:r w:rsidRPr="00121444">
        <w:rPr>
          <w:rFonts w:ascii="Times New Roman" w:eastAsia="Times New Roman" w:hAnsi="Times New Roman" w:cs="Times New Roman"/>
          <w:color w:val="000000"/>
          <w:sz w:val="24"/>
          <w:szCs w:val="24"/>
          <w:lang w:eastAsia="en-AU"/>
        </w:rPr>
        <w:t>,</w:t>
      </w:r>
      <w:proofErr w:type="gramEnd"/>
      <w:r w:rsidRPr="00121444">
        <w:rPr>
          <w:rFonts w:ascii="Times New Roman" w:eastAsia="Times New Roman" w:hAnsi="Times New Roman" w:cs="Times New Roman"/>
          <w:color w:val="000000"/>
          <w:sz w:val="24"/>
          <w:szCs w:val="24"/>
          <w:lang w:eastAsia="en-AU"/>
        </w:rPr>
        <w:t xml:space="preserve"> that is right. That is what it is, and a self-assessment of one's income tax liability. Not all of the cases before your Honour have as their foundation income tax liability as opposed to a liability to remit tax deducted from one's employees' group tax. The pleadings are not discriminatory.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Some of the cases relate to group tax, do they?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Group tax, yes. </w:t>
      </w:r>
      <w:proofErr w:type="gramStart"/>
      <w:r w:rsidRPr="00121444">
        <w:rPr>
          <w:rFonts w:ascii="Times New Roman" w:eastAsia="Times New Roman" w:hAnsi="Times New Roman" w:cs="Times New Roman"/>
          <w:color w:val="000000"/>
          <w:sz w:val="24"/>
          <w:szCs w:val="24"/>
          <w:lang w:eastAsia="en-AU"/>
        </w:rPr>
        <w:t>So that the pleadings do not make that discrimination.</w:t>
      </w:r>
      <w:proofErr w:type="gramEnd"/>
      <w:r w:rsidRPr="00121444">
        <w:rPr>
          <w:rFonts w:ascii="Times New Roman" w:eastAsia="Times New Roman" w:hAnsi="Times New Roman" w:cs="Times New Roman"/>
          <w:color w:val="000000"/>
          <w:sz w:val="24"/>
          <w:szCs w:val="24"/>
          <w:lang w:eastAsia="en-AU"/>
        </w:rPr>
        <w:t xml:space="preserve"> The statement of claim does not but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 had a case on group tax, did we not, </w:t>
      </w:r>
      <w:proofErr w:type="spellStart"/>
      <w:r w:rsidRPr="00121444">
        <w:rPr>
          <w:rFonts w:ascii="Times New Roman" w:eastAsia="Times New Roman" w:hAnsi="Times New Roman" w:cs="Times New Roman"/>
          <w:i/>
          <w:iCs/>
          <w:color w:val="000000"/>
          <w:sz w:val="24"/>
          <w:szCs w:val="24"/>
          <w:lang w:eastAsia="en-AU"/>
        </w:rPr>
        <w:t>Woodhams</w:t>
      </w:r>
      <w:proofErr w:type="spell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MR LOGAN:</w:t>
      </w:r>
      <w:r w:rsidRPr="00121444">
        <w:rPr>
          <w:rFonts w:ascii="Times New Roman" w:eastAsia="Times New Roman" w:hAnsi="Times New Roman" w:cs="Times New Roman"/>
          <w:color w:val="000000"/>
          <w:sz w:val="24"/>
          <w:szCs w:val="24"/>
          <w:lang w:eastAsia="en-AU"/>
        </w:rPr>
        <w:t xml:space="preserve"> Yes. There was one quite recently.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Was it </w:t>
      </w:r>
      <w:proofErr w:type="spellStart"/>
      <w:r w:rsidRPr="00121444">
        <w:rPr>
          <w:rFonts w:ascii="Times New Roman" w:eastAsia="Times New Roman" w:hAnsi="Times New Roman" w:cs="Times New Roman"/>
          <w:i/>
          <w:iCs/>
          <w:color w:val="000000"/>
          <w:sz w:val="24"/>
          <w:szCs w:val="24"/>
          <w:lang w:eastAsia="en-AU"/>
        </w:rPr>
        <w:t>Woodhams</w:t>
      </w:r>
      <w:proofErr w:type="spell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Director's penalty, I think, your Honour, would be - yes, about some defect in the procedure. There is a notice procedure for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the director lost, I remember.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That is right, yes. There is nothing like that flavoured in any of the statements of claim in these cases.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Anyway, I should show your Honour 177 just so that one sees the basis for why it is said to be misconceived in reference at page 126. It is, if you like, the conclusive evidence provision. The Court at one stage some years ago had to look at 177 as well, but again there is no 177-type issues raised in the statement of claim.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All right. If we go to paragraph </w:t>
      </w:r>
      <w:proofErr w:type="gramStart"/>
      <w:r w:rsidRPr="00121444">
        <w:rPr>
          <w:rFonts w:ascii="Times New Roman" w:eastAsia="Times New Roman" w:hAnsi="Times New Roman" w:cs="Times New Roman"/>
          <w:color w:val="000000"/>
          <w:sz w:val="24"/>
          <w:szCs w:val="24"/>
          <w:lang w:eastAsia="en-AU"/>
        </w:rPr>
        <w:t>5, that is the delegation point again,</w:t>
      </w:r>
      <w:proofErr w:type="gramEnd"/>
      <w:r w:rsidRPr="00121444">
        <w:rPr>
          <w:rFonts w:ascii="Times New Roman" w:eastAsia="Times New Roman" w:hAnsi="Times New Roman" w:cs="Times New Roman"/>
          <w:color w:val="000000"/>
          <w:sz w:val="24"/>
          <w:szCs w:val="24"/>
          <w:lang w:eastAsia="en-AU"/>
        </w:rPr>
        <w:t xml:space="preserve"> is it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It is a variant of </w:t>
      </w:r>
      <w:proofErr w:type="gramStart"/>
      <w:r w:rsidRPr="00121444">
        <w:rPr>
          <w:rFonts w:ascii="Times New Roman" w:eastAsia="Times New Roman" w:hAnsi="Times New Roman" w:cs="Times New Roman"/>
          <w:color w:val="000000"/>
          <w:sz w:val="24"/>
          <w:szCs w:val="24"/>
          <w:lang w:eastAsia="en-AU"/>
        </w:rPr>
        <w:t>that, that</w:t>
      </w:r>
      <w:proofErr w:type="gramEnd"/>
      <w:r w:rsidRPr="00121444">
        <w:rPr>
          <w:rFonts w:ascii="Times New Roman" w:eastAsia="Times New Roman" w:hAnsi="Times New Roman" w:cs="Times New Roman"/>
          <w:color w:val="000000"/>
          <w:sz w:val="24"/>
          <w:szCs w:val="24"/>
          <w:lang w:eastAsia="en-AU"/>
        </w:rPr>
        <w:t xml:space="preserve"> is right,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6 </w:t>
      </w:r>
      <w:proofErr w:type="gramStart"/>
      <w:r w:rsidRPr="00121444">
        <w:rPr>
          <w:rFonts w:ascii="Times New Roman" w:eastAsia="Times New Roman" w:hAnsi="Times New Roman" w:cs="Times New Roman"/>
          <w:color w:val="000000"/>
          <w:sz w:val="24"/>
          <w:szCs w:val="24"/>
          <w:lang w:eastAsia="en-AU"/>
        </w:rPr>
        <w:t>does</w:t>
      </w:r>
      <w:proofErr w:type="gramEnd"/>
      <w:r w:rsidRPr="00121444">
        <w:rPr>
          <w:rFonts w:ascii="Times New Roman" w:eastAsia="Times New Roman" w:hAnsi="Times New Roman" w:cs="Times New Roman"/>
          <w:color w:val="000000"/>
          <w:sz w:val="24"/>
          <w:szCs w:val="24"/>
          <w:lang w:eastAsia="en-AU"/>
        </w:rPr>
        <w:t xml:space="preserve"> not seem to take the matter any further.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It is </w:t>
      </w:r>
      <w:proofErr w:type="spellStart"/>
      <w:r w:rsidRPr="00121444">
        <w:rPr>
          <w:rFonts w:ascii="Times New Roman" w:eastAsia="Times New Roman" w:hAnsi="Times New Roman" w:cs="Times New Roman"/>
          <w:color w:val="000000"/>
          <w:sz w:val="24"/>
          <w:szCs w:val="24"/>
          <w:lang w:eastAsia="en-AU"/>
        </w:rPr>
        <w:t>unparticularised</w:t>
      </w:r>
      <w:proofErr w:type="spell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 know that that is factually incorrect, that the Australian Taxation Office issued them a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w:t>
      </w:r>
      <w:r w:rsidRPr="00121444">
        <w:rPr>
          <w:rFonts w:ascii="Times New Roman" w:eastAsia="Times New Roman" w:hAnsi="Times New Roman" w:cs="Times New Roman"/>
          <w:color w:val="000000"/>
          <w:sz w:val="24"/>
          <w:szCs w:val="24"/>
          <w:highlight w:val="yellow"/>
          <w:lang w:eastAsia="en-AU"/>
        </w:rPr>
        <w:t>Yes, and so much is admitted on the pleadings in the defence that the Australian Tax Office is not a legal entity.</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But also it is factually incorrect to say that the non-existent legal personality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That is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none of those particulars really touch the point, do they? They are all purported to be particulars of paragraph 7.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The particulars stray away from that point about the Australian Taxation Office not having legal existence into what one might call the interregnum point. That starts at paragraph (g) on page 3.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That interregnum point has been decided, has it not, by other judges?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that is right. Just recently your Honour's brother Judge, Justice </w:t>
      </w:r>
      <w:proofErr w:type="spellStart"/>
      <w:r w:rsidRPr="00121444">
        <w:rPr>
          <w:rFonts w:ascii="Times New Roman" w:eastAsia="Times New Roman" w:hAnsi="Times New Roman" w:cs="Times New Roman"/>
          <w:color w:val="000000"/>
          <w:sz w:val="24"/>
          <w:szCs w:val="24"/>
          <w:lang w:eastAsia="en-AU"/>
        </w:rPr>
        <w:t>Gummow</w:t>
      </w:r>
      <w:proofErr w:type="spellEnd"/>
      <w:r w:rsidRPr="00121444">
        <w:rPr>
          <w:rFonts w:ascii="Times New Roman" w:eastAsia="Times New Roman" w:hAnsi="Times New Roman" w:cs="Times New Roman"/>
          <w:color w:val="000000"/>
          <w:sz w:val="24"/>
          <w:szCs w:val="24"/>
          <w:lang w:eastAsia="en-AU"/>
        </w:rPr>
        <w:t xml:space="preserve">, in </w:t>
      </w:r>
      <w:proofErr w:type="spellStart"/>
      <w:r w:rsidRPr="00121444">
        <w:rPr>
          <w:rFonts w:ascii="Times New Roman" w:eastAsia="Times New Roman" w:hAnsi="Times New Roman" w:cs="Times New Roman"/>
          <w:i/>
          <w:iCs/>
          <w:color w:val="000000"/>
          <w:sz w:val="24"/>
          <w:szCs w:val="24"/>
          <w:lang w:eastAsia="en-AU"/>
        </w:rPr>
        <w:t>McKewin's</w:t>
      </w:r>
      <w:proofErr w:type="spellEnd"/>
      <w:r w:rsidRPr="00121444">
        <w:rPr>
          <w:rFonts w:ascii="Times New Roman" w:eastAsia="Times New Roman" w:hAnsi="Times New Roman" w:cs="Times New Roman"/>
          <w:i/>
          <w:iCs/>
          <w:color w:val="000000"/>
          <w:sz w:val="24"/>
          <w:szCs w:val="24"/>
          <w:lang w:eastAsia="en-AU"/>
        </w:rPr>
        <w:t xml:space="preserve"> Case</w:t>
      </w:r>
      <w:r w:rsidRPr="00121444">
        <w:rPr>
          <w:rFonts w:ascii="Times New Roman" w:eastAsia="Times New Roman" w:hAnsi="Times New Roman" w:cs="Times New Roman"/>
          <w:color w:val="000000"/>
          <w:sz w:val="24"/>
          <w:szCs w:val="24"/>
          <w:lang w:eastAsia="en-AU"/>
        </w:rPr>
        <w:t xml:space="preserve">, which is in the bundle, approved of the treatment of that by </w:t>
      </w:r>
      <w:r w:rsidRPr="00121444">
        <w:rPr>
          <w:rFonts w:ascii="Times New Roman" w:eastAsia="Times New Roman" w:hAnsi="Times New Roman" w:cs="Times New Roman"/>
          <w:color w:val="000000"/>
          <w:sz w:val="24"/>
          <w:szCs w:val="24"/>
          <w:lang w:eastAsia="en-AU"/>
        </w:rPr>
        <w:lastRenderedPageBreak/>
        <w:t xml:space="preserve">Justice Hill in the Federal Court in a case called </w:t>
      </w:r>
      <w:proofErr w:type="spellStart"/>
      <w:r w:rsidRPr="00121444">
        <w:rPr>
          <w:rFonts w:ascii="Times New Roman" w:eastAsia="Times New Roman" w:hAnsi="Times New Roman" w:cs="Times New Roman"/>
          <w:i/>
          <w:iCs/>
          <w:color w:val="000000"/>
          <w:sz w:val="24"/>
          <w:szCs w:val="24"/>
          <w:lang w:eastAsia="en-AU"/>
        </w:rPr>
        <w:t>Levick</w:t>
      </w:r>
      <w:proofErr w:type="spellEnd"/>
      <w:r w:rsidRPr="00121444">
        <w:rPr>
          <w:rFonts w:ascii="Times New Roman" w:eastAsia="Times New Roman" w:hAnsi="Times New Roman" w:cs="Times New Roman"/>
          <w:color w:val="000000"/>
          <w:sz w:val="24"/>
          <w:szCs w:val="24"/>
          <w:lang w:eastAsia="en-AU"/>
        </w:rPr>
        <w:t xml:space="preserve">, but it is probably instructive if your Honour goes - it was given very short treatment in </w:t>
      </w:r>
      <w:proofErr w:type="spellStart"/>
      <w:r w:rsidRPr="00121444">
        <w:rPr>
          <w:rFonts w:ascii="Times New Roman" w:eastAsia="Times New Roman" w:hAnsi="Times New Roman" w:cs="Times New Roman"/>
          <w:i/>
          <w:iCs/>
          <w:color w:val="000000"/>
          <w:sz w:val="24"/>
          <w:szCs w:val="24"/>
          <w:lang w:eastAsia="en-AU"/>
        </w:rPr>
        <w:t>McKewin's</w:t>
      </w:r>
      <w:proofErr w:type="spellEnd"/>
      <w:r w:rsidRPr="00121444">
        <w:rPr>
          <w:rFonts w:ascii="Times New Roman" w:eastAsia="Times New Roman" w:hAnsi="Times New Roman" w:cs="Times New Roman"/>
          <w:i/>
          <w:iCs/>
          <w:color w:val="000000"/>
          <w:sz w:val="24"/>
          <w:szCs w:val="24"/>
          <w:lang w:eastAsia="en-AU"/>
        </w:rPr>
        <w:t xml:space="preserve"> Case</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Before you go to that, which are the particulars that stray beyond the allegation in paragraph 7? Well, (a) has nothing to do with 7 but it has nothing to do with any allegation. It does not go anywhere.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8 does seem in some way, your Honour, perhaps - it is very inelegantly put again - to relate to what was being put up by my learned friend earlier.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 </w:t>
      </w:r>
      <w:r w:rsidRPr="00121444">
        <w:rPr>
          <w:rFonts w:ascii="Times New Roman" w:eastAsia="Times New Roman" w:hAnsi="Times New Roman" w:cs="Times New Roman"/>
          <w:i/>
          <w:iCs/>
          <w:color w:val="000000"/>
          <w:sz w:val="24"/>
          <w:szCs w:val="24"/>
          <w:lang w:eastAsia="en-AU"/>
        </w:rPr>
        <w:t>Hughes'</w:t>
      </w:r>
      <w:r w:rsidRPr="00121444">
        <w:rPr>
          <w:rFonts w:ascii="Times New Roman" w:eastAsia="Times New Roman" w:hAnsi="Times New Roman" w:cs="Times New Roman"/>
          <w:color w:val="000000"/>
          <w:sz w:val="24"/>
          <w:szCs w:val="24"/>
          <w:lang w:eastAsia="en-AU"/>
        </w:rPr>
        <w:t xml:space="preserve"> point. Let us come to that. But at the moment, looking at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Can we just deal with that interregnum one and run that to ground?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just want to know though which </w:t>
      </w:r>
      <w:proofErr w:type="gramStart"/>
      <w:r w:rsidRPr="00121444">
        <w:rPr>
          <w:rFonts w:ascii="Times New Roman" w:eastAsia="Times New Roman" w:hAnsi="Times New Roman" w:cs="Times New Roman"/>
          <w:color w:val="000000"/>
          <w:sz w:val="24"/>
          <w:szCs w:val="24"/>
          <w:lang w:eastAsia="en-AU"/>
        </w:rPr>
        <w:t>are the particulars</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If one runs 8 through to (m) in the particulars, each of those set out particular factual propositions which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 but just look at (a) first.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 am sorry,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yes. (</w:t>
      </w:r>
      <w:proofErr w:type="gramStart"/>
      <w:r w:rsidRPr="00121444">
        <w:rPr>
          <w:rFonts w:ascii="Times New Roman" w:eastAsia="Times New Roman" w:hAnsi="Times New Roman" w:cs="Times New Roman"/>
          <w:color w:val="000000"/>
          <w:sz w:val="24"/>
          <w:szCs w:val="24"/>
          <w:lang w:eastAsia="en-AU"/>
        </w:rPr>
        <w:t>a</w:t>
      </w:r>
      <w:proofErr w:type="gramEnd"/>
      <w:r w:rsidRPr="00121444">
        <w:rPr>
          <w:rFonts w:ascii="Times New Roman" w:eastAsia="Times New Roman" w:hAnsi="Times New Roman" w:cs="Times New Roman"/>
          <w:color w:val="000000"/>
          <w:sz w:val="24"/>
          <w:szCs w:val="24"/>
          <w:lang w:eastAsia="en-AU"/>
        </w:rPr>
        <w:t xml:space="preserve">) is a variant of the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It seems to be the delegation point.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 - - delegation point blended with the ATO does not have legal existence.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That is right. Then (b)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(b) is a reference to a statement made by someone in my place in another place.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That cannot have any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He made a like acknowledgment apparently to the one I have made.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(c)?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(c) seems to be some evidentiary reference to the ATO not having existence; (d), likewise; (e) states what </w:t>
      </w:r>
      <w:proofErr w:type="gramStart"/>
      <w:r w:rsidRPr="00121444">
        <w:rPr>
          <w:rFonts w:ascii="Times New Roman" w:eastAsia="Times New Roman" w:hAnsi="Times New Roman" w:cs="Times New Roman"/>
          <w:color w:val="000000"/>
          <w:sz w:val="24"/>
          <w:szCs w:val="24"/>
          <w:lang w:eastAsia="en-AU"/>
        </w:rPr>
        <w:t>is a fact</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then (f) is the beginning of the interregnum point, is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 Bill for this Act passed by the Parliament has never been given royal assent". That is the </w:t>
      </w:r>
      <w:r w:rsidRPr="00121444">
        <w:rPr>
          <w:rFonts w:ascii="Times New Roman" w:eastAsia="Times New Roman" w:hAnsi="Times New Roman" w:cs="Times New Roman"/>
          <w:i/>
          <w:iCs/>
          <w:color w:val="000000"/>
          <w:sz w:val="24"/>
          <w:szCs w:val="24"/>
          <w:lang w:eastAsia="en-AU"/>
        </w:rPr>
        <w:t>Income Tax Assessment Act</w:t>
      </w:r>
      <w:r w:rsidRPr="00121444">
        <w:rPr>
          <w:rFonts w:ascii="Times New Roman" w:eastAsia="Times New Roman" w:hAnsi="Times New Roman" w:cs="Times New Roman"/>
          <w:color w:val="000000"/>
          <w:sz w:val="24"/>
          <w:szCs w:val="24"/>
          <w:lang w:eastAsia="en-AU"/>
        </w:rPr>
        <w:t xml:space="preserve">, is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it would be. I assume it is.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MR FITZGIBBON:</w:t>
      </w:r>
      <w:r w:rsidRPr="00121444">
        <w:rPr>
          <w:rFonts w:ascii="Times New Roman" w:eastAsia="Times New Roman" w:hAnsi="Times New Roman" w:cs="Times New Roman"/>
          <w:color w:val="000000"/>
          <w:sz w:val="24"/>
          <w:szCs w:val="24"/>
          <w:lang w:eastAsia="en-AU"/>
        </w:rPr>
        <w:t xml:space="preserve"> Yes, it is.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it says it has not "been given the royal assent in conformity with the Commonwealth of Australia </w:t>
      </w:r>
      <w:hyperlink r:id="rId38" w:history="1">
        <w:r w:rsidRPr="00121444">
          <w:rPr>
            <w:rFonts w:ascii="Times New Roman" w:eastAsia="Times New Roman" w:hAnsi="Times New Roman" w:cs="Times New Roman"/>
            <w:color w:val="0044BB"/>
            <w:sz w:val="24"/>
            <w:szCs w:val="24"/>
            <w:u w:val="single"/>
            <w:lang w:eastAsia="en-AU"/>
          </w:rPr>
          <w:t>Constitution</w:t>
        </w:r>
      </w:hyperlink>
      <w:r w:rsidRPr="00121444">
        <w:rPr>
          <w:rFonts w:ascii="Times New Roman" w:eastAsia="Times New Roman" w:hAnsi="Times New Roman" w:cs="Times New Roman"/>
          <w:color w:val="000000"/>
          <w:sz w:val="24"/>
          <w:szCs w:val="24"/>
          <w:lang w:eastAsia="en-AU"/>
        </w:rPr>
        <w:t xml:space="preserve">." Why is it said it has not been given that consent?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The defect seems to be that after Lord Gowrie's commission was signed by King George V and before he came here, King George V died and his successor was never crowned. That is in some way then said to mean that his appointment was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Edward never had a coronation.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Well, as I understand the argument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There was no king of England.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That is really what it comes - or perhaps an endeavour to engage a very old common law.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Anyway, you rely upon and adopt as your submission the reasons of Justice </w:t>
      </w:r>
      <w:proofErr w:type="spellStart"/>
      <w:r w:rsidRPr="00121444">
        <w:rPr>
          <w:rFonts w:ascii="Times New Roman" w:eastAsia="Times New Roman" w:hAnsi="Times New Roman" w:cs="Times New Roman"/>
          <w:color w:val="000000"/>
          <w:sz w:val="24"/>
          <w:szCs w:val="24"/>
          <w:lang w:eastAsia="en-AU"/>
        </w:rPr>
        <w:t>Gummow</w:t>
      </w:r>
      <w:proofErr w:type="spellEnd"/>
      <w:r w:rsidRPr="00121444">
        <w:rPr>
          <w:rFonts w:ascii="Times New Roman" w:eastAsia="Times New Roman" w:hAnsi="Times New Roman" w:cs="Times New Roman"/>
          <w:color w:val="000000"/>
          <w:sz w:val="24"/>
          <w:szCs w:val="24"/>
          <w:lang w:eastAsia="en-AU"/>
        </w:rPr>
        <w:t xml:space="preserve"> in </w:t>
      </w:r>
      <w:proofErr w:type="spellStart"/>
      <w:r w:rsidRPr="00121444">
        <w:rPr>
          <w:rFonts w:ascii="Times New Roman" w:eastAsia="Times New Roman" w:hAnsi="Times New Roman" w:cs="Times New Roman"/>
          <w:i/>
          <w:iCs/>
          <w:color w:val="000000"/>
          <w:sz w:val="24"/>
          <w:szCs w:val="24"/>
          <w:lang w:eastAsia="en-AU"/>
        </w:rPr>
        <w:t>McKewin's</w:t>
      </w:r>
      <w:proofErr w:type="spellEnd"/>
      <w:r w:rsidRPr="00121444">
        <w:rPr>
          <w:rFonts w:ascii="Times New Roman" w:eastAsia="Times New Roman" w:hAnsi="Times New Roman" w:cs="Times New Roman"/>
          <w:i/>
          <w:iCs/>
          <w:color w:val="000000"/>
          <w:sz w:val="24"/>
          <w:szCs w:val="24"/>
          <w:lang w:eastAsia="en-AU"/>
        </w:rPr>
        <w:t xml:space="preserve"> Case</w:t>
      </w:r>
      <w:r w:rsidRPr="00121444">
        <w:rPr>
          <w:rFonts w:ascii="Times New Roman" w:eastAsia="Times New Roman" w:hAnsi="Times New Roman" w:cs="Times New Roman"/>
          <w:color w:val="000000"/>
          <w:sz w:val="24"/>
          <w:szCs w:val="24"/>
          <w:lang w:eastAsia="en-AU"/>
        </w:rPr>
        <w:t xml:space="preserve">, </w:t>
      </w:r>
      <w:proofErr w:type="gramStart"/>
      <w:r w:rsidRPr="00121444">
        <w:rPr>
          <w:rFonts w:ascii="Times New Roman" w:eastAsia="Times New Roman" w:hAnsi="Times New Roman" w:cs="Times New Roman"/>
          <w:color w:val="000000"/>
          <w:sz w:val="24"/>
          <w:szCs w:val="24"/>
          <w:lang w:eastAsia="en-AU"/>
        </w:rPr>
        <w:t>is</w:t>
      </w:r>
      <w:proofErr w:type="gramEnd"/>
      <w:r w:rsidRPr="00121444">
        <w:rPr>
          <w:rFonts w:ascii="Times New Roman" w:eastAsia="Times New Roman" w:hAnsi="Times New Roman" w:cs="Times New Roman"/>
          <w:color w:val="000000"/>
          <w:sz w:val="24"/>
          <w:szCs w:val="24"/>
          <w:lang w:eastAsia="en-AU"/>
        </w:rPr>
        <w:t xml:space="preserve"> that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That is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There is nothing to be added to those, I would take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No, your Honour, I would not want to.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Then that only leaves paragraph 8. I have to confess that I do not fully understand this.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In the statement of claim it does what on the face of things is a reply, but we come to that after 8. 8, your Honour, is a proposition that the Commonwealth cannot use the </w:t>
      </w:r>
      <w:r w:rsidRPr="00121444">
        <w:rPr>
          <w:rFonts w:ascii="Times New Roman" w:eastAsia="Times New Roman" w:hAnsi="Times New Roman" w:cs="Times New Roman"/>
          <w:i/>
          <w:iCs/>
          <w:color w:val="000000"/>
          <w:sz w:val="24"/>
          <w:szCs w:val="24"/>
          <w:lang w:eastAsia="en-AU"/>
        </w:rPr>
        <w:t>Corporations Law</w:t>
      </w:r>
      <w:r w:rsidRPr="00121444">
        <w:rPr>
          <w:rFonts w:ascii="Times New Roman" w:eastAsia="Times New Roman" w:hAnsi="Times New Roman" w:cs="Times New Roman"/>
          <w:color w:val="000000"/>
          <w:sz w:val="24"/>
          <w:szCs w:val="24"/>
          <w:lang w:eastAsia="en-AU"/>
        </w:rPr>
        <w:t xml:space="preserve"> in effect to collect a debt. That is as I understand it. The answer to that, in my submission, is one states the proposition, section 208 in the case of income tax - and there are like provisions with group tax - establishes a debt due to the Commonwealth.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208 </w:t>
      </w:r>
      <w:proofErr w:type="gramStart"/>
      <w:r w:rsidRPr="00121444">
        <w:rPr>
          <w:rFonts w:ascii="Times New Roman" w:eastAsia="Times New Roman" w:hAnsi="Times New Roman" w:cs="Times New Roman"/>
          <w:color w:val="000000"/>
          <w:sz w:val="24"/>
          <w:szCs w:val="24"/>
          <w:lang w:eastAsia="en-AU"/>
        </w:rPr>
        <w:t>is</w:t>
      </w:r>
      <w:proofErr w:type="gramEnd"/>
      <w:r w:rsidRPr="00121444">
        <w:rPr>
          <w:rFonts w:ascii="Times New Roman" w:eastAsia="Times New Roman" w:hAnsi="Times New Roman" w:cs="Times New Roman"/>
          <w:color w:val="000000"/>
          <w:sz w:val="24"/>
          <w:szCs w:val="24"/>
          <w:lang w:eastAsia="en-AU"/>
        </w:rPr>
        <w:t xml:space="preserv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In the </w:t>
      </w:r>
      <w:r w:rsidRPr="00121444">
        <w:rPr>
          <w:rFonts w:ascii="Times New Roman" w:eastAsia="Times New Roman" w:hAnsi="Times New Roman" w:cs="Times New Roman"/>
          <w:i/>
          <w:iCs/>
          <w:color w:val="000000"/>
          <w:sz w:val="24"/>
          <w:szCs w:val="24"/>
          <w:lang w:eastAsia="en-AU"/>
        </w:rPr>
        <w:t>Income Tax Assessment Act</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Page 177, is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It is on page 177.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it becomes due and payable by reason of that provision in relation to corporations, the self-assessment provision, as I called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MR LOGAN:</w:t>
      </w:r>
      <w:r w:rsidRPr="00121444">
        <w:rPr>
          <w:rFonts w:ascii="Times New Roman" w:eastAsia="Times New Roman" w:hAnsi="Times New Roman" w:cs="Times New Roman"/>
          <w:color w:val="000000"/>
          <w:sz w:val="24"/>
          <w:szCs w:val="24"/>
          <w:lang w:eastAsia="en-AU"/>
        </w:rPr>
        <w:t xml:space="preserve"> 166A.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It is immediately a debt. It is an assessment, therefore it is a debt.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that is right. Then 209 I should just mention to your Honour, which allows: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(1) Any tax unpaid may be used for and recovered in any Court of competent jurisdiction by the Commissioner or a Deputy Commissioner suing in his official name.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121444">
        <w:rPr>
          <w:rFonts w:ascii="Times New Roman" w:eastAsia="Times New Roman" w:hAnsi="Times New Roman" w:cs="Times New Roman"/>
          <w:color w:val="000000"/>
          <w:sz w:val="24"/>
          <w:szCs w:val="24"/>
          <w:lang w:eastAsia="en-AU"/>
        </w:rPr>
        <w:t>So all of the recovery proceedings in State courts have that as their foundation.</w:t>
      </w:r>
      <w:proofErr w:type="gramEnd"/>
      <w:r w:rsidRPr="00121444">
        <w:rPr>
          <w:rFonts w:ascii="Times New Roman" w:eastAsia="Times New Roman" w:hAnsi="Times New Roman" w:cs="Times New Roman"/>
          <w:color w:val="000000"/>
          <w:sz w:val="24"/>
          <w:szCs w:val="24"/>
          <w:lang w:eastAsia="en-AU"/>
        </w:rPr>
        <w:t xml:space="preserve"> Section 208 establishes a debt due to the Commonwealth. The statutory demand, your Honour has seen, is signed off on behalf of the Commonwealth by a Commonwealth officer asking for the debt.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Very well. Is there anything further </w:t>
      </w:r>
      <w:proofErr w:type="gramStart"/>
      <w:r w:rsidRPr="00121444">
        <w:rPr>
          <w:rFonts w:ascii="Times New Roman" w:eastAsia="Times New Roman" w:hAnsi="Times New Roman" w:cs="Times New Roman"/>
          <w:color w:val="000000"/>
          <w:sz w:val="24"/>
          <w:szCs w:val="24"/>
          <w:lang w:eastAsia="en-AU"/>
        </w:rPr>
        <w:t>raised</w:t>
      </w:r>
      <w:proofErr w:type="gramEnd"/>
      <w:r w:rsidRPr="00121444">
        <w:rPr>
          <w:rFonts w:ascii="Times New Roman" w:eastAsia="Times New Roman" w:hAnsi="Times New Roman" w:cs="Times New Roman"/>
          <w:color w:val="000000"/>
          <w:sz w:val="24"/>
          <w:szCs w:val="24"/>
          <w:lang w:eastAsia="en-AU"/>
        </w:rPr>
        <w:t xml:space="preserve"> in the reply? I suppose I had better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There is. There is really a new point which one might term the seal's point. These were filed rather than delivered. They all seem to have been filed on 17 March, so in </w:t>
      </w:r>
      <w:proofErr w:type="spellStart"/>
      <w:r w:rsidRPr="00121444">
        <w:rPr>
          <w:rFonts w:ascii="Times New Roman" w:eastAsia="Times New Roman" w:hAnsi="Times New Roman" w:cs="Times New Roman"/>
          <w:i/>
          <w:iCs/>
          <w:color w:val="000000"/>
          <w:sz w:val="24"/>
          <w:szCs w:val="24"/>
          <w:lang w:eastAsia="en-AU"/>
        </w:rPr>
        <w:t>Gorshkov's</w:t>
      </w:r>
      <w:proofErr w:type="spellEnd"/>
      <w:r w:rsidRPr="00121444">
        <w:rPr>
          <w:rFonts w:ascii="Times New Roman" w:eastAsia="Times New Roman" w:hAnsi="Times New Roman" w:cs="Times New Roman"/>
          <w:i/>
          <w:iCs/>
          <w:color w:val="000000"/>
          <w:sz w:val="24"/>
          <w:szCs w:val="24"/>
          <w:lang w:eastAsia="en-AU"/>
        </w:rPr>
        <w:t xml:space="preserve"> Case</w:t>
      </w:r>
      <w:r w:rsidRPr="00121444">
        <w:rPr>
          <w:rFonts w:ascii="Times New Roman" w:eastAsia="Times New Roman" w:hAnsi="Times New Roman" w:cs="Times New Roman"/>
          <w:color w:val="000000"/>
          <w:sz w:val="24"/>
          <w:szCs w:val="24"/>
          <w:lang w:eastAsia="en-AU"/>
        </w:rPr>
        <w:t xml:space="preserve"> I have one here with the Court's stamp filed 17 March 2000.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This is the reply?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The reply document,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I have the reply. What is the new point raised there then?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The point seems to be that the letters patent which we reconstituted the office of Governor of Queensland in 1986 bore the great seal of the United Kingdom as well as her Majesty's signature on it. It is then said that that amounts to an assertion of sovereignty by a foreign power, the United Kingdom, in a way forbidden by the </w:t>
      </w:r>
      <w:r w:rsidRPr="00121444">
        <w:rPr>
          <w:rFonts w:ascii="Times New Roman" w:eastAsia="Times New Roman" w:hAnsi="Times New Roman" w:cs="Times New Roman"/>
          <w:i/>
          <w:iCs/>
          <w:color w:val="000000"/>
          <w:sz w:val="24"/>
          <w:szCs w:val="24"/>
          <w:lang w:eastAsia="en-AU"/>
        </w:rPr>
        <w:t>Australia Acts</w:t>
      </w:r>
      <w:r w:rsidRPr="00121444">
        <w:rPr>
          <w:rFonts w:ascii="Times New Roman" w:eastAsia="Times New Roman" w:hAnsi="Times New Roman" w:cs="Times New Roman"/>
          <w:color w:val="000000"/>
          <w:sz w:val="24"/>
          <w:szCs w:val="24"/>
          <w:lang w:eastAsia="en-AU"/>
        </w:rPr>
        <w:t xml:space="preserve">. That is as I understand it. That is one which has about it a difficulty that when one traces through the letters patent concerned which are referred to in this pleading document, they are signed by her Majesty on 14 February 1986, which is prior to the </w:t>
      </w:r>
      <w:r w:rsidRPr="00121444">
        <w:rPr>
          <w:rFonts w:ascii="Times New Roman" w:eastAsia="Times New Roman" w:hAnsi="Times New Roman" w:cs="Times New Roman"/>
          <w:i/>
          <w:iCs/>
          <w:color w:val="000000"/>
          <w:sz w:val="24"/>
          <w:szCs w:val="24"/>
          <w:lang w:eastAsia="en-AU"/>
        </w:rPr>
        <w:t>Australia Acts</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date was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14 February 1986. Could I hand up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Where is the evidence of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 - - an index of statutes which also has the document referred to in the pleading in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the letters patent were signed, you say, on 14 February 1986.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That is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When was the </w:t>
      </w:r>
      <w:r w:rsidRPr="00121444">
        <w:rPr>
          <w:rFonts w:ascii="Times New Roman" w:eastAsia="Times New Roman" w:hAnsi="Times New Roman" w:cs="Times New Roman"/>
          <w:i/>
          <w:iCs/>
          <w:color w:val="000000"/>
          <w:sz w:val="24"/>
          <w:szCs w:val="24"/>
          <w:lang w:eastAsia="en-AU"/>
        </w:rPr>
        <w:t>Australia Act</w:t>
      </w:r>
      <w:r w:rsidRPr="00121444">
        <w:rPr>
          <w:rFonts w:ascii="Times New Roman" w:eastAsia="Times New Roman" w:hAnsi="Times New Roman" w:cs="Times New Roman"/>
          <w:color w:val="000000"/>
          <w:sz w:val="24"/>
          <w:szCs w:val="24"/>
          <w:lang w:eastAsia="en-AU"/>
        </w:rPr>
        <w:t xml:space="preserve"> assented to?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MR LOGAN:</w:t>
      </w:r>
      <w:r w:rsidRPr="00121444">
        <w:rPr>
          <w:rFonts w:ascii="Times New Roman" w:eastAsia="Times New Roman" w:hAnsi="Times New Roman" w:cs="Times New Roman"/>
          <w:color w:val="000000"/>
          <w:sz w:val="24"/>
          <w:szCs w:val="24"/>
          <w:lang w:eastAsia="en-AU"/>
        </w:rPr>
        <w:t xml:space="preserve"> Proclaimed on 3 March 1986.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It is alleged in paragraph 6 that it was on 4 December 1985.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Royal assent, yes, that is right, but proclaimed into force later.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Is that right though that it was given the royal assent on 4 December 1985?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When you say "royal assent", royal assent or the Governor-General's assent would it be?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 think that one was reserved for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reserved for her Majesty.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Reserved for royal assent. I think that one was.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it would be because there was mirror legislation in the United Kingdom, in the Commonwealth and in all the States, I think.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Exactly so. It was enacted pursuant to request and consent provisions found in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which are in the recitals to the </w:t>
      </w:r>
      <w:proofErr w:type="gramStart"/>
      <w:r w:rsidRPr="00121444">
        <w:rPr>
          <w:rFonts w:ascii="Times New Roman" w:eastAsia="Times New Roman" w:hAnsi="Times New Roman" w:cs="Times New Roman"/>
          <w:color w:val="000000"/>
          <w:sz w:val="24"/>
          <w:szCs w:val="24"/>
          <w:lang w:eastAsia="en-AU"/>
        </w:rPr>
        <w:t>legislation.</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That is right,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it was given royal assent on 4 December. The letters patent were signed on 14 February. When was the Act proclaimed?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3 March.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But assume for present purposes that this had happened after the Act was proclaimed. The contention is that Justice Muir, who dealt with this matter, was not lawfully appointed. Is that the contention?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Because -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Because?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Because it would seem to be a domino effect, that would say that the office of Governor did not exist, therefore the commission could not be signed off by Major-General </w:t>
      </w:r>
      <w:proofErr w:type="spellStart"/>
      <w:r w:rsidRPr="00121444">
        <w:rPr>
          <w:rFonts w:ascii="Times New Roman" w:eastAsia="Times New Roman" w:hAnsi="Times New Roman" w:cs="Times New Roman"/>
          <w:color w:val="000000"/>
          <w:sz w:val="24"/>
          <w:szCs w:val="24"/>
          <w:lang w:eastAsia="en-AU"/>
        </w:rPr>
        <w:t>Arnison</w:t>
      </w:r>
      <w:proofErr w:type="spellEnd"/>
      <w:r w:rsidRPr="00121444">
        <w:rPr>
          <w:rFonts w:ascii="Times New Roman" w:eastAsia="Times New Roman" w:hAnsi="Times New Roman" w:cs="Times New Roman"/>
          <w:color w:val="000000"/>
          <w:sz w:val="24"/>
          <w:szCs w:val="24"/>
          <w:lang w:eastAsia="en-AU"/>
        </w:rPr>
        <w:t xml:space="preserve">, I think, was in office at that stage, and therefore the commission was invalid, therefore his Honour's appointment was invalid. That seems to be the chain of things.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His Excellency Major-General </w:t>
      </w:r>
      <w:proofErr w:type="spellStart"/>
      <w:r w:rsidRPr="00121444">
        <w:rPr>
          <w:rFonts w:ascii="Times New Roman" w:eastAsia="Times New Roman" w:hAnsi="Times New Roman" w:cs="Times New Roman"/>
          <w:color w:val="000000"/>
          <w:sz w:val="24"/>
          <w:szCs w:val="24"/>
          <w:lang w:eastAsia="en-AU"/>
        </w:rPr>
        <w:t>Arnison</w:t>
      </w:r>
      <w:proofErr w:type="spellEnd"/>
      <w:r w:rsidRPr="00121444">
        <w:rPr>
          <w:rFonts w:ascii="Times New Roman" w:eastAsia="Times New Roman" w:hAnsi="Times New Roman" w:cs="Times New Roman"/>
          <w:color w:val="000000"/>
          <w:sz w:val="24"/>
          <w:szCs w:val="24"/>
          <w:lang w:eastAsia="en-AU"/>
        </w:rPr>
        <w:t xml:space="preserve"> was not validly appointed, why?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MR LOGAN:</w:t>
      </w:r>
      <w:r w:rsidRPr="00121444">
        <w:rPr>
          <w:rFonts w:ascii="Times New Roman" w:eastAsia="Times New Roman" w:hAnsi="Times New Roman" w:cs="Times New Roman"/>
          <w:color w:val="000000"/>
          <w:sz w:val="24"/>
          <w:szCs w:val="24"/>
          <w:lang w:eastAsia="en-AU"/>
        </w:rPr>
        <w:t xml:space="preserve"> He holds office actually pursuant to a State Act which came into force and suspended the operation of these letters patent, which is the </w:t>
      </w:r>
      <w:hyperlink r:id="rId39" w:history="1">
        <w:r w:rsidRPr="00121444">
          <w:rPr>
            <w:rFonts w:ascii="Times New Roman" w:eastAsia="Times New Roman" w:hAnsi="Times New Roman" w:cs="Times New Roman"/>
            <w:i/>
            <w:iCs/>
            <w:color w:val="0044BB"/>
            <w:sz w:val="24"/>
            <w:szCs w:val="24"/>
            <w:u w:val="single"/>
            <w:lang w:eastAsia="en-AU"/>
          </w:rPr>
          <w:t>Constitution</w:t>
        </w:r>
      </w:hyperlink>
      <w:r w:rsidRPr="00121444">
        <w:rPr>
          <w:rFonts w:ascii="Times New Roman" w:eastAsia="Times New Roman" w:hAnsi="Times New Roman" w:cs="Times New Roman"/>
          <w:i/>
          <w:iCs/>
          <w:color w:val="000000"/>
          <w:sz w:val="24"/>
          <w:szCs w:val="24"/>
          <w:lang w:eastAsia="en-AU"/>
        </w:rPr>
        <w:t xml:space="preserve"> (Office of Governor) Acts</w:t>
      </w:r>
      <w:r w:rsidRPr="00121444">
        <w:rPr>
          <w:rFonts w:ascii="Times New Roman" w:eastAsia="Times New Roman" w:hAnsi="Times New Roman" w:cs="Times New Roman"/>
          <w:color w:val="000000"/>
          <w:sz w:val="24"/>
          <w:szCs w:val="24"/>
          <w:lang w:eastAsia="en-AU"/>
        </w:rPr>
        <w:t xml:space="preserve"> which refers to these letters patent as gazetted and suspends their operation and provides for there to be an office of Governor in the State. So that in a strictly technical sense the point is one without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It is a very technical point, so if there is a good technical answer to it, there is no reason why that should not be given effect.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With respect, that is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the 1987 Act effectively acknowledges his office, is that what you say?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That is right. I have a copy of the Act for your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Justice Muir was sworn in long after that Act.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It is a matter of notoriety,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All right, I think that disposes of all the points that are taken, or those are your arguments on all of the </w:t>
      </w:r>
      <w:proofErr w:type="gramStart"/>
      <w:r w:rsidRPr="00121444">
        <w:rPr>
          <w:rFonts w:ascii="Times New Roman" w:eastAsia="Times New Roman" w:hAnsi="Times New Roman" w:cs="Times New Roman"/>
          <w:color w:val="000000"/>
          <w:sz w:val="24"/>
          <w:szCs w:val="24"/>
          <w:lang w:eastAsia="en-AU"/>
        </w:rPr>
        <w:t>points that are taken, is</w:t>
      </w:r>
      <w:proofErr w:type="gramEnd"/>
      <w:r w:rsidRPr="00121444">
        <w:rPr>
          <w:rFonts w:ascii="Times New Roman" w:eastAsia="Times New Roman" w:hAnsi="Times New Roman" w:cs="Times New Roman"/>
          <w:color w:val="000000"/>
          <w:sz w:val="24"/>
          <w:szCs w:val="24"/>
          <w:lang w:eastAsia="en-AU"/>
        </w:rPr>
        <w:t xml:space="preserve"> that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It is a matter for your Honour whether - the submissions really go to there being no merit in terms of the statements of claim points but, if one </w:t>
      </w:r>
      <w:proofErr w:type="gramStart"/>
      <w:r w:rsidRPr="00121444">
        <w:rPr>
          <w:rFonts w:ascii="Times New Roman" w:eastAsia="Times New Roman" w:hAnsi="Times New Roman" w:cs="Times New Roman"/>
          <w:color w:val="000000"/>
          <w:sz w:val="24"/>
          <w:szCs w:val="24"/>
          <w:lang w:eastAsia="en-AU"/>
        </w:rPr>
        <w:t>steps</w:t>
      </w:r>
      <w:proofErr w:type="gramEnd"/>
      <w:r w:rsidRPr="00121444">
        <w:rPr>
          <w:rFonts w:ascii="Times New Roman" w:eastAsia="Times New Roman" w:hAnsi="Times New Roman" w:cs="Times New Roman"/>
          <w:color w:val="000000"/>
          <w:sz w:val="24"/>
          <w:szCs w:val="24"/>
          <w:lang w:eastAsia="en-AU"/>
        </w:rPr>
        <w:t xml:space="preserve"> back even from that, they are each of them points which could have been raised in State court proceedings.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That is your </w:t>
      </w:r>
      <w:proofErr w:type="spellStart"/>
      <w:r w:rsidRPr="00121444">
        <w:rPr>
          <w:rFonts w:ascii="Times New Roman" w:eastAsia="Times New Roman" w:hAnsi="Times New Roman" w:cs="Times New Roman"/>
          <w:i/>
          <w:iCs/>
          <w:color w:val="000000"/>
          <w:sz w:val="24"/>
          <w:szCs w:val="24"/>
          <w:lang w:eastAsia="en-AU"/>
        </w:rPr>
        <w:t>Anshun</w:t>
      </w:r>
      <w:proofErr w:type="spellEnd"/>
      <w:r w:rsidRPr="00121444">
        <w:rPr>
          <w:rFonts w:ascii="Times New Roman" w:eastAsia="Times New Roman" w:hAnsi="Times New Roman" w:cs="Times New Roman"/>
          <w:color w:val="000000"/>
          <w:sz w:val="24"/>
          <w:szCs w:val="24"/>
          <w:lang w:eastAsia="en-AU"/>
        </w:rPr>
        <w:t xml:space="preserve"> point.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That is right, and I do not want to elaborate on what is put in the written submission about that. There is an interesting example of that in Justice Wilcox's judgment which I have referred to in the outline where his Honour uses that really to terminate a Federal Court proceeding. Even if one were concerned to go to the merits, the primary submission is it is an </w:t>
      </w:r>
      <w:proofErr w:type="spellStart"/>
      <w:r w:rsidRPr="00121444">
        <w:rPr>
          <w:rFonts w:ascii="Times New Roman" w:eastAsia="Times New Roman" w:hAnsi="Times New Roman" w:cs="Times New Roman"/>
          <w:i/>
          <w:iCs/>
          <w:color w:val="000000"/>
          <w:sz w:val="24"/>
          <w:szCs w:val="24"/>
          <w:lang w:eastAsia="en-AU"/>
        </w:rPr>
        <w:t>Anshun</w:t>
      </w:r>
      <w:proofErr w:type="spellEnd"/>
      <w:r w:rsidRPr="00121444">
        <w:rPr>
          <w:rFonts w:ascii="Times New Roman" w:eastAsia="Times New Roman" w:hAnsi="Times New Roman" w:cs="Times New Roman"/>
          <w:color w:val="000000"/>
          <w:sz w:val="24"/>
          <w:szCs w:val="24"/>
          <w:lang w:eastAsia="en-AU"/>
        </w:rPr>
        <w:t xml:space="preserve"> situation where there is an attempt collaterally to challenge judgments in other courts but, even if one were concerned to look to the </w:t>
      </w:r>
      <w:proofErr w:type="gramStart"/>
      <w:r w:rsidRPr="00121444">
        <w:rPr>
          <w:rFonts w:ascii="Times New Roman" w:eastAsia="Times New Roman" w:hAnsi="Times New Roman" w:cs="Times New Roman"/>
          <w:color w:val="000000"/>
          <w:sz w:val="24"/>
          <w:szCs w:val="24"/>
          <w:lang w:eastAsia="en-AU"/>
        </w:rPr>
        <w:t>merits,</w:t>
      </w:r>
      <w:proofErr w:type="gramEnd"/>
      <w:r w:rsidRPr="00121444">
        <w:rPr>
          <w:rFonts w:ascii="Times New Roman" w:eastAsia="Times New Roman" w:hAnsi="Times New Roman" w:cs="Times New Roman"/>
          <w:color w:val="000000"/>
          <w:sz w:val="24"/>
          <w:szCs w:val="24"/>
          <w:lang w:eastAsia="en-AU"/>
        </w:rPr>
        <w:t xml:space="preserve"> there are none for the reasons that have been canvassed with your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suppose your </w:t>
      </w:r>
      <w:proofErr w:type="spellStart"/>
      <w:r w:rsidRPr="00121444">
        <w:rPr>
          <w:rFonts w:ascii="Times New Roman" w:eastAsia="Times New Roman" w:hAnsi="Times New Roman" w:cs="Times New Roman"/>
          <w:i/>
          <w:iCs/>
          <w:color w:val="000000"/>
          <w:sz w:val="24"/>
          <w:szCs w:val="24"/>
          <w:lang w:eastAsia="en-AU"/>
        </w:rPr>
        <w:t>Anshun</w:t>
      </w:r>
      <w:proofErr w:type="spellEnd"/>
      <w:r w:rsidRPr="00121444">
        <w:rPr>
          <w:rFonts w:ascii="Times New Roman" w:eastAsia="Times New Roman" w:hAnsi="Times New Roman" w:cs="Times New Roman"/>
          <w:color w:val="000000"/>
          <w:sz w:val="24"/>
          <w:szCs w:val="24"/>
          <w:lang w:eastAsia="en-AU"/>
        </w:rPr>
        <w:t xml:space="preserve"> point and the collateral challenge point really go more, if I am with you, to the relief that should be granted, whether I should simply strike it out if I am in your favour or whether I should permanently stay the -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LOGAN:</w:t>
      </w:r>
      <w:r w:rsidRPr="00121444">
        <w:rPr>
          <w:rFonts w:ascii="Times New Roman" w:eastAsia="Times New Roman" w:hAnsi="Times New Roman" w:cs="Times New Roman"/>
          <w:color w:val="000000"/>
          <w:sz w:val="24"/>
          <w:szCs w:val="24"/>
          <w:lang w:eastAsia="en-AU"/>
        </w:rPr>
        <w:t xml:space="preserve"> Yes. I do not know that I have anything further, your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Thank you, Mr Logan. Any reply, Mr Fitzgibbon?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Your Honour, I have just a couple of very short matters. It is fine, your Honour, to say that in fact these are mere technical points, and I will take the last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 I did not mean to disparage it. I was saying that - if it is a good point, it does not matter whether it is technical or not, but all I was saying was that the same applies to </w:t>
      </w:r>
      <w:r w:rsidRPr="00121444">
        <w:rPr>
          <w:rFonts w:ascii="Times New Roman" w:eastAsia="Times New Roman" w:hAnsi="Times New Roman" w:cs="Times New Roman"/>
          <w:color w:val="000000"/>
          <w:sz w:val="24"/>
          <w:szCs w:val="24"/>
          <w:lang w:eastAsia="en-AU"/>
        </w:rPr>
        <w:lastRenderedPageBreak/>
        <w:t xml:space="preserve">Mr Logan's response to it. If his point is technical but it is a good point, he should succeed on it in the same way as if your technical point is a good point, you should succeed on yours.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I tell your Honour this because it will certainly come up in the part of the proceedings involving the other two separated parts: the technical parts may seem technical as such but at the moment - and I have a sworn affidavit by one of my solicitors to this effect - and if I might take your Honour back, your Honour raised of course in </w:t>
      </w:r>
      <w:r w:rsidRPr="00121444">
        <w:rPr>
          <w:rFonts w:ascii="Times New Roman" w:eastAsia="Times New Roman" w:hAnsi="Times New Roman" w:cs="Times New Roman"/>
          <w:i/>
          <w:iCs/>
          <w:color w:val="000000"/>
          <w:sz w:val="24"/>
          <w:szCs w:val="24"/>
          <w:lang w:eastAsia="en-AU"/>
        </w:rPr>
        <w:t>Sue v Hill</w:t>
      </w:r>
      <w:r w:rsidRPr="00121444">
        <w:rPr>
          <w:rFonts w:ascii="Times New Roman" w:eastAsia="Times New Roman" w:hAnsi="Times New Roman" w:cs="Times New Roman"/>
          <w:color w:val="000000"/>
          <w:sz w:val="24"/>
          <w:szCs w:val="24"/>
          <w:lang w:eastAsia="en-AU"/>
        </w:rPr>
        <w:t xml:space="preserve"> the grave difficulties that have arisen and are going to arise from a failure to establish a date of when.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was on my own. It is a very lonely position.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MR FITZGIBBON:</w:t>
      </w:r>
      <w:r w:rsidRPr="00121444">
        <w:rPr>
          <w:rFonts w:ascii="Times New Roman" w:eastAsia="Times New Roman" w:hAnsi="Times New Roman" w:cs="Times New Roman"/>
          <w:color w:val="000000"/>
          <w:sz w:val="24"/>
          <w:szCs w:val="24"/>
          <w:lang w:eastAsia="en-AU"/>
        </w:rPr>
        <w:t xml:space="preserve"> You were on your own but may I point this out, that they are so technical - and, please, I do not want your Honour to think that I am holding a gun at the Court's head, I am not - but, in fact, there is reference to an application to a UN committee and they are coming down here because of the replies given over when we attain sovereignty or not. So, technicalities aside, they have very, very important consequences.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I really did not come here today, your Honour, prepared to argue the interregnum point but I do have an excellent parliamentary comment which I would be happy to provide - my friends have had copies of it before - on when is a king not a king, and no one more famous than Spencer Walpole himself. The short answer seems to be in that argument that King appointed - I am unsure and unable to discover whether he actually signed the appointment or not but before the Governor took up his appointment the problem was, of course, the King died.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Under British constitutional law - and I know what Justice </w:t>
      </w:r>
      <w:proofErr w:type="spellStart"/>
      <w:r w:rsidRPr="00121444">
        <w:rPr>
          <w:rFonts w:ascii="Times New Roman" w:eastAsia="Times New Roman" w:hAnsi="Times New Roman" w:cs="Times New Roman"/>
          <w:color w:val="000000"/>
          <w:sz w:val="24"/>
          <w:szCs w:val="24"/>
          <w:lang w:eastAsia="en-AU"/>
        </w:rPr>
        <w:t>Gummow</w:t>
      </w:r>
      <w:proofErr w:type="spellEnd"/>
      <w:r w:rsidRPr="00121444">
        <w:rPr>
          <w:rFonts w:ascii="Times New Roman" w:eastAsia="Times New Roman" w:hAnsi="Times New Roman" w:cs="Times New Roman"/>
          <w:color w:val="000000"/>
          <w:sz w:val="24"/>
          <w:szCs w:val="24"/>
          <w:lang w:eastAsia="en-AU"/>
        </w:rPr>
        <w:t xml:space="preserve"> said to me, "Well, go to England and take it on </w:t>
      </w:r>
      <w:proofErr w:type="spellStart"/>
      <w:r w:rsidRPr="00121444">
        <w:rPr>
          <w:rFonts w:ascii="Times New Roman" w:eastAsia="Times New Roman" w:hAnsi="Times New Roman" w:cs="Times New Roman"/>
          <w:color w:val="000000"/>
          <w:sz w:val="24"/>
          <w:szCs w:val="24"/>
          <w:lang w:eastAsia="en-AU"/>
        </w:rPr>
        <w:t>there</w:t>
      </w:r>
      <w:proofErr w:type="spellEnd"/>
      <w:r w:rsidRPr="00121444">
        <w:rPr>
          <w:rFonts w:ascii="Times New Roman" w:eastAsia="Times New Roman" w:hAnsi="Times New Roman" w:cs="Times New Roman"/>
          <w:color w:val="000000"/>
          <w:sz w:val="24"/>
          <w:szCs w:val="24"/>
          <w:lang w:eastAsia="en-AU"/>
        </w:rPr>
        <w:t xml:space="preserve">", but it does have the effect of - the 36 Act, of course, is basic to, indeed, all the actions that are taken here.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There is one additional matter, your Honour. It is this: my memory is, and I am a little surprised of my friend raising the issue of a debt owing to the Commonwealth because that amendment seems to be before the </w:t>
      </w:r>
      <w:r w:rsidRPr="00121444">
        <w:rPr>
          <w:rFonts w:ascii="Times New Roman" w:eastAsia="Times New Roman" w:hAnsi="Times New Roman" w:cs="Times New Roman"/>
          <w:i/>
          <w:iCs/>
          <w:color w:val="000000"/>
          <w:sz w:val="24"/>
          <w:szCs w:val="24"/>
          <w:lang w:eastAsia="en-AU"/>
        </w:rPr>
        <w:t>Sunrise Auto Cases</w:t>
      </w:r>
      <w:r w:rsidRPr="00121444">
        <w:rPr>
          <w:rFonts w:ascii="Times New Roman" w:eastAsia="Times New Roman" w:hAnsi="Times New Roman" w:cs="Times New Roman"/>
          <w:color w:val="000000"/>
          <w:sz w:val="24"/>
          <w:szCs w:val="24"/>
          <w:lang w:eastAsia="en-AU"/>
        </w:rPr>
        <w:t xml:space="preserve"> and I can obtain copies of that where the Full Federal Court held that the assessment was the thing that set it going but it was the only thing that, in fact, set the whole thing and, indeed, leave was sought to the High Court but refused. I can obtain a copy of that, in short,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But I find that surprising but it goes back to my issue. It is not a debt. They are saying here we have a debt. </w:t>
      </w:r>
      <w:proofErr w:type="gramStart"/>
      <w:r w:rsidRPr="00121444">
        <w:rPr>
          <w:rFonts w:ascii="Times New Roman" w:eastAsia="Times New Roman" w:hAnsi="Times New Roman" w:cs="Times New Roman"/>
          <w:color w:val="000000"/>
          <w:sz w:val="24"/>
          <w:szCs w:val="24"/>
          <w:lang w:eastAsia="en-AU"/>
        </w:rPr>
        <w:t>Fine.</w:t>
      </w:r>
      <w:proofErr w:type="gramEnd"/>
      <w:r w:rsidRPr="00121444">
        <w:rPr>
          <w:rFonts w:ascii="Times New Roman" w:eastAsia="Times New Roman" w:hAnsi="Times New Roman" w:cs="Times New Roman"/>
          <w:color w:val="000000"/>
          <w:sz w:val="24"/>
          <w:szCs w:val="24"/>
          <w:lang w:eastAsia="en-AU"/>
        </w:rPr>
        <w:t xml:space="preserve"> But my argument goes to the issue that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The return itself acknowledged a debt though. I mean, I wonder whether, even independently of the Act, if you put in an income tax return in which you say you owe X dollars to the Commissioner for income tax, you are immediately acknowledging a debt yourself. You are making an admission that you owe it for income tax. I do not know whether you even need a provision, a deeming provision. You may or you may not, but I do not see why that should not be an admission against interest or an acknowledgment of a debt.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The difficulty here, your Honour, is, and I speak in genre, what has occurred in the past is that frequently, and in a number of these cases there has been an assessment, if one can call it that, earlier on, but down the track we have other - and I do not want to use the word "assessment - based on those earlier figures. Now, that is the type of problem that arises.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HIS HONOUR: </w:t>
      </w:r>
      <w:r w:rsidRPr="00121444">
        <w:rPr>
          <w:rFonts w:ascii="Times New Roman" w:eastAsia="Times New Roman" w:hAnsi="Times New Roman" w:cs="Times New Roman"/>
          <w:color w:val="000000"/>
          <w:sz w:val="24"/>
          <w:szCs w:val="24"/>
          <w:lang w:eastAsia="en-AU"/>
        </w:rPr>
        <w:t xml:space="preserve">All right. Is there anything else in reply, Mr Fitzgibbon?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Just one matter, your Honour. It is the matter of delegation. I know your Honour and my friend have discussed it at great length. The argument really quite simply was, as your Honour has pointed out throughout the judgment, and I really do not want to take too much more time on it, the fact is that what is being said is although there may be a delegation to Erin Holland, the Deputy Commissioner, it is not to be delegation willy-nilly and that is the problem here that we have.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 your problem, it seems to me is that you cannot prove, and you do not even seek to allege, why </w:t>
      </w:r>
      <w:proofErr w:type="gramStart"/>
      <w:r w:rsidRPr="00121444">
        <w:rPr>
          <w:rFonts w:ascii="Times New Roman" w:eastAsia="Times New Roman" w:hAnsi="Times New Roman" w:cs="Times New Roman"/>
          <w:color w:val="000000"/>
          <w:sz w:val="24"/>
          <w:szCs w:val="24"/>
          <w:lang w:eastAsia="en-AU"/>
        </w:rPr>
        <w:t>is it</w:t>
      </w:r>
      <w:proofErr w:type="gramEnd"/>
      <w:r w:rsidRPr="00121444">
        <w:rPr>
          <w:rFonts w:ascii="Times New Roman" w:eastAsia="Times New Roman" w:hAnsi="Times New Roman" w:cs="Times New Roman"/>
          <w:color w:val="000000"/>
          <w:sz w:val="24"/>
          <w:szCs w:val="24"/>
          <w:lang w:eastAsia="en-AU"/>
        </w:rPr>
        <w:t xml:space="preserve"> Ms Keys does not have authority. You do not seek to bring yourself outside the regulation which would appear to give her authority. You at least need an allegation that she has conducted or she has committed some aberrant act or done something which she was not entitled or permitted to do under the Act, something of that kind. You would at least need an allegation.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Well, in essence, the allegation is there in broad terms in the fact that what has been said is although there is power to delegate from Commissioner to a Deputy Commissioner, the delegation beyond that is where the problem lies.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All right. Look, I understand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To that extent,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I do not think there is anything unless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All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The 86 constitutional </w:t>
      </w:r>
      <w:proofErr w:type="gramStart"/>
      <w:r w:rsidRPr="00121444">
        <w:rPr>
          <w:rFonts w:ascii="Times New Roman" w:eastAsia="Times New Roman" w:hAnsi="Times New Roman" w:cs="Times New Roman"/>
          <w:color w:val="000000"/>
          <w:sz w:val="24"/>
          <w:szCs w:val="24"/>
          <w:lang w:eastAsia="en-AU"/>
        </w:rPr>
        <w:t>argument</w:t>
      </w:r>
      <w:proofErr w:type="gramEnd"/>
      <w:r w:rsidRPr="00121444">
        <w:rPr>
          <w:rFonts w:ascii="Times New Roman" w:eastAsia="Times New Roman" w:hAnsi="Times New Roman" w:cs="Times New Roman"/>
          <w:color w:val="000000"/>
          <w:sz w:val="24"/>
          <w:szCs w:val="24"/>
          <w:lang w:eastAsia="en-AU"/>
        </w:rPr>
        <w:t xml:space="preserve">, your Honour, is very clear, if you take a time line. The fact is the Great Seal came down, signed by </w:t>
      </w:r>
      <w:proofErr w:type="spellStart"/>
      <w:r w:rsidRPr="00121444">
        <w:rPr>
          <w:rFonts w:ascii="Times New Roman" w:eastAsia="Times New Roman" w:hAnsi="Times New Roman" w:cs="Times New Roman"/>
          <w:color w:val="000000"/>
          <w:sz w:val="24"/>
          <w:szCs w:val="24"/>
          <w:lang w:eastAsia="en-AU"/>
        </w:rPr>
        <w:t>Arnison</w:t>
      </w:r>
      <w:proofErr w:type="spellEnd"/>
      <w:r w:rsidRPr="00121444">
        <w:rPr>
          <w:rFonts w:ascii="Times New Roman" w:eastAsia="Times New Roman" w:hAnsi="Times New Roman" w:cs="Times New Roman"/>
          <w:color w:val="000000"/>
          <w:sz w:val="24"/>
          <w:szCs w:val="24"/>
          <w:lang w:eastAsia="en-AU"/>
        </w:rPr>
        <w:t xml:space="preserve"> who was a public servant - and I am able to provide your Honour with proof of that - five days outside when Britain said, in her Act, under section 10: "After the commencement of this Act, her Majesty's Government of the United Kingdom shall have no responsibility for the government of any State", and then Queensland, of course, had a special mention in there as well under section 13.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Very well, all right. Well, would you like to move on now to the other two cases. And if you do not mind, Mr Fitzgibbon, try not to be repetitive because some of the arguments are the same, I think.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Thank you, your Honour. They are, your Honour, and if I might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If you therefore would just deal with the matters that are peculiar to them, I think.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thank you,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If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will just grant me a moment. There is an application, your Honour, here also to join my solicitor.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Now, you say there is an application to join your solicitor, what, as a plaintiff?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FITZGIBBON: </w:t>
      </w:r>
      <w:r w:rsidRPr="00121444">
        <w:rPr>
          <w:rFonts w:ascii="Times New Roman" w:eastAsia="Times New Roman" w:hAnsi="Times New Roman" w:cs="Times New Roman"/>
          <w:color w:val="000000"/>
          <w:sz w:val="24"/>
          <w:szCs w:val="24"/>
          <w:lang w:eastAsia="en-AU"/>
        </w:rPr>
        <w:t xml:space="preserve">In fact, on an indemnity basis on the basis of a summons that this action was instituted without the plaintiffs' instructions. That is a matter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Have you had any notice of this summons, Mr Logan?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It is the subject of a summons, yes, although what I would ask your Honour to do with that is to stand questions of cost concerning Mr </w:t>
      </w:r>
      <w:proofErr w:type="spellStart"/>
      <w:r w:rsidRPr="00121444">
        <w:rPr>
          <w:rFonts w:ascii="Times New Roman" w:eastAsia="Times New Roman" w:hAnsi="Times New Roman" w:cs="Times New Roman"/>
          <w:color w:val="000000"/>
          <w:sz w:val="24"/>
          <w:szCs w:val="24"/>
          <w:lang w:eastAsia="en-AU"/>
        </w:rPr>
        <w:t>Gair's</w:t>
      </w:r>
      <w:proofErr w:type="spellEnd"/>
      <w:r w:rsidRPr="00121444">
        <w:rPr>
          <w:rFonts w:ascii="Times New Roman" w:eastAsia="Times New Roman" w:hAnsi="Times New Roman" w:cs="Times New Roman"/>
          <w:color w:val="000000"/>
          <w:sz w:val="24"/>
          <w:szCs w:val="24"/>
          <w:lang w:eastAsia="en-AU"/>
        </w:rPr>
        <w:t xml:space="preserve"> case over. I have not in any way canvassed in submissions matters going to costs. But if one were to get to a stage to entertain questions of costs today, in </w:t>
      </w:r>
      <w:proofErr w:type="spellStart"/>
      <w:r w:rsidRPr="00121444">
        <w:rPr>
          <w:rFonts w:ascii="Times New Roman" w:eastAsia="Times New Roman" w:hAnsi="Times New Roman" w:cs="Times New Roman"/>
          <w:i/>
          <w:iCs/>
          <w:color w:val="000000"/>
          <w:sz w:val="24"/>
          <w:szCs w:val="24"/>
          <w:lang w:eastAsia="en-AU"/>
        </w:rPr>
        <w:t>Gair's</w:t>
      </w:r>
      <w:proofErr w:type="spellEnd"/>
      <w:r w:rsidRPr="00121444">
        <w:rPr>
          <w:rFonts w:ascii="Times New Roman" w:eastAsia="Times New Roman" w:hAnsi="Times New Roman" w:cs="Times New Roman"/>
          <w:i/>
          <w:iCs/>
          <w:color w:val="000000"/>
          <w:sz w:val="24"/>
          <w:szCs w:val="24"/>
          <w:lang w:eastAsia="en-AU"/>
        </w:rPr>
        <w:t xml:space="preserve"> Case </w:t>
      </w:r>
      <w:r w:rsidRPr="00121444">
        <w:rPr>
          <w:rFonts w:ascii="Times New Roman" w:eastAsia="Times New Roman" w:hAnsi="Times New Roman" w:cs="Times New Roman"/>
          <w:color w:val="000000"/>
          <w:sz w:val="24"/>
          <w:szCs w:val="24"/>
          <w:lang w:eastAsia="en-AU"/>
        </w:rPr>
        <w:t xml:space="preserve">I would ask your Honour to stand that over.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have that summons, do I? I just cannot find the summons. Which matter is the summons in, Mr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It is B5 of 2000.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Mr </w:t>
      </w:r>
      <w:proofErr w:type="spellStart"/>
      <w:r w:rsidRPr="00121444">
        <w:rPr>
          <w:rFonts w:ascii="Times New Roman" w:eastAsia="Times New Roman" w:hAnsi="Times New Roman" w:cs="Times New Roman"/>
          <w:color w:val="000000"/>
          <w:sz w:val="24"/>
          <w:szCs w:val="24"/>
          <w:lang w:eastAsia="en-AU"/>
        </w:rPr>
        <w:t>Sockhill</w:t>
      </w:r>
      <w:proofErr w:type="spellEnd"/>
      <w:r w:rsidRPr="00121444">
        <w:rPr>
          <w:rFonts w:ascii="Times New Roman" w:eastAsia="Times New Roman" w:hAnsi="Times New Roman" w:cs="Times New Roman"/>
          <w:color w:val="000000"/>
          <w:sz w:val="24"/>
          <w:szCs w:val="24"/>
          <w:lang w:eastAsia="en-AU"/>
        </w:rPr>
        <w:t xml:space="preserve"> is who? Is he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instructing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He, in fact, is my instructing solicitor, your Honour, to my left.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I see</w:t>
      </w:r>
      <w:proofErr w:type="gramStart"/>
      <w:r w:rsidRPr="00121444">
        <w:rPr>
          <w:rFonts w:ascii="Times New Roman" w:eastAsia="Times New Roman" w:hAnsi="Times New Roman" w:cs="Times New Roman"/>
          <w:color w:val="000000"/>
          <w:sz w:val="24"/>
          <w:szCs w:val="24"/>
          <w:lang w:eastAsia="en-AU"/>
        </w:rPr>
        <w:t>,</w:t>
      </w:r>
      <w:proofErr w:type="gramEnd"/>
      <w:r w:rsidRPr="00121444">
        <w:rPr>
          <w:rFonts w:ascii="Times New Roman" w:eastAsia="Times New Roman" w:hAnsi="Times New Roman" w:cs="Times New Roman"/>
          <w:color w:val="000000"/>
          <w:sz w:val="24"/>
          <w:szCs w:val="24"/>
          <w:lang w:eastAsia="en-AU"/>
        </w:rPr>
        <w:t xml:space="preserve"> this is an application by the Australian Government Solicitor?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am sorry, Mr Logan, I thought it was Mr Fitzgibbon's application.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No, no. In fact, I should have handed up at the outset, your Honour, a list of the material that was read.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Right. Well, you do not want to pursue the summons today?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Not today.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Well, I think we should stand it over. We have got enough today, Mr Fitzgibbon if Mr Logan does not want to pursue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 agree, your Honour. I would be perfectly content with that course.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Well, we will stand that over to a date to be fixed, Mr Logan.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If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pleases,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Now, Mr Fitzgibbon, then if you can focus on the matters that are peculiar to the two other - there is no reason why those two cannot themselves be heard together, is there?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No,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Well, if you would focus upon the matters peculiar to them.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FITZGIBBON: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if I might hand a very short set of submissions and they are short, together with an affidavit sworn by my solicitor at my request.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But what does the affidavit go to?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The affidavit basically deals with - they are matters, your </w:t>
      </w:r>
      <w:proofErr w:type="gramStart"/>
      <w:r w:rsidRPr="00121444">
        <w:rPr>
          <w:rFonts w:ascii="Times New Roman" w:eastAsia="Times New Roman" w:hAnsi="Times New Roman" w:cs="Times New Roman"/>
          <w:color w:val="000000"/>
          <w:sz w:val="24"/>
          <w:szCs w:val="24"/>
          <w:lang w:eastAsia="en-AU"/>
        </w:rPr>
        <w:t>Honour, that</w:t>
      </w:r>
      <w:proofErr w:type="gramEnd"/>
      <w:r w:rsidRPr="00121444">
        <w:rPr>
          <w:rFonts w:ascii="Times New Roman" w:eastAsia="Times New Roman" w:hAnsi="Times New Roman" w:cs="Times New Roman"/>
          <w:color w:val="000000"/>
          <w:sz w:val="24"/>
          <w:szCs w:val="24"/>
          <w:lang w:eastAsia="en-AU"/>
        </w:rPr>
        <w:t xml:space="preserve"> I have raised in oral submissions.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possible role could the United Nations have in this matter?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It is because of the argument that, in fact, my solicitor has been frivolous in his actions and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Well, does this affidavit really go to the application that Mr Logan has asked to be stood over? It does, does it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 think it does, your Honour. It goes to his belief and knowledge and it may never arise at the end of the day anyhow.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am just a little bit curious. I mean, we are not yet governed by the United Nations, Mr Fitzgibbon.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No, I agree,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With headquarters in New York. Well, there is no need to - what is your attitude to that affidavit, Mr Logan?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Well, I do not press it, your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You do not press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It is more appropriate on his belief if, in fact, we ever get back to the summons.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Well, we may or we may not get back to the summons.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That is what I am saying,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But, I suppose, if it is going to be filed, the sooner it is filed, the sooner Mr Logan can deal with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Well, I have given my friend a copy.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He might want to put in an affidavit himself if it is admissible and relevant. What is your attitude to it, Mr Logan?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Your Honour, if it is not tendered in relation to the application concerning the fate of the action itself, then I just reserve the position in relation to costs, if it is being tendered on that at a later date.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FITZGIBBON: </w:t>
      </w:r>
      <w:r w:rsidRPr="00121444">
        <w:rPr>
          <w:rFonts w:ascii="Times New Roman" w:eastAsia="Times New Roman" w:hAnsi="Times New Roman" w:cs="Times New Roman"/>
          <w:color w:val="000000"/>
          <w:sz w:val="24"/>
          <w:szCs w:val="24"/>
          <w:lang w:eastAsia="en-AU"/>
        </w:rPr>
        <w:t xml:space="preserve">Yes, I would agree.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Well, Mr Fitzgibbon, I do not think I should receive it today.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Thank you, your Honour. I am having thoughts, having read it, I believe it is appropriate that - your Honour, I have simply, therefore, referred to the basis of what my solicitor, in fact, has filed as argument, and that is yet to be heard in the Court of Appeal, and both these matters are in that category. So, that is why I urged on your Honour a separate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But are you telling me that these two matters are pending in the Court of Appeal in Queensland?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Well, why should I hear anything in relation to them?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That is why I urged on your Honour to leave them aside.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you do not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 do not believe it is appropriate for the Court to deal with them.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But is that not a reason for striking them out? I mean, courts do not normally permit parallel identical proceedings to be running, particularly in a federation where there is vested jurisdiction in the State Supreme Courts and where this Court is the ultimate Court of Appeal from any decision of the Supreme Courts where these two matters are pending.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Your Honour, I have instructions to not proceed on either of the two matters.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Does that mean that you would consent to a stay in respect of those two proceedings?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I would, your Honour, yes. I think it would certainly clarify the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To a permanent stay in respect of those two proceedings?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You have your appeal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The answer to that is yes because I think the appropriate course is to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Mr Logan, those two matters, that is really the relief that you have sought, is it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LOGAN: </w:t>
      </w:r>
      <w:r w:rsidRPr="00121444">
        <w:rPr>
          <w:rFonts w:ascii="Times New Roman" w:eastAsia="Times New Roman" w:hAnsi="Times New Roman" w:cs="Times New Roman"/>
          <w:color w:val="000000"/>
          <w:sz w:val="24"/>
          <w:szCs w:val="24"/>
          <w:lang w:eastAsia="en-AU"/>
        </w:rPr>
        <w:t xml:space="preserve">It is certainly a form of relief sought, your Honour. Could I just, though, put on to the record the present position in relation to Mr Ferrier and Mr </w:t>
      </w:r>
      <w:proofErr w:type="spellStart"/>
      <w:r w:rsidRPr="00121444">
        <w:rPr>
          <w:rFonts w:ascii="Times New Roman" w:eastAsia="Times New Roman" w:hAnsi="Times New Roman" w:cs="Times New Roman"/>
          <w:color w:val="000000"/>
          <w:sz w:val="24"/>
          <w:szCs w:val="24"/>
          <w:lang w:eastAsia="en-AU"/>
        </w:rPr>
        <w:t>Sockhill's</w:t>
      </w:r>
      <w:proofErr w:type="spellEnd"/>
      <w:r w:rsidRPr="00121444">
        <w:rPr>
          <w:rFonts w:ascii="Times New Roman" w:eastAsia="Times New Roman" w:hAnsi="Times New Roman" w:cs="Times New Roman"/>
          <w:color w:val="000000"/>
          <w:sz w:val="24"/>
          <w:szCs w:val="24"/>
          <w:lang w:eastAsia="en-AU"/>
        </w:rPr>
        <w:t xml:space="preserve"> matters in a formal way by seeking leave to file and read an affidavit of Mr Henry which deposes to existence of a Court of Appeal proceeding in respect of one of the judgments obtained against Mr </w:t>
      </w:r>
      <w:proofErr w:type="spellStart"/>
      <w:r w:rsidRPr="00121444">
        <w:rPr>
          <w:rFonts w:ascii="Times New Roman" w:eastAsia="Times New Roman" w:hAnsi="Times New Roman" w:cs="Times New Roman"/>
          <w:color w:val="000000"/>
          <w:sz w:val="24"/>
          <w:szCs w:val="24"/>
          <w:lang w:eastAsia="en-AU"/>
        </w:rPr>
        <w:t>Sockhill</w:t>
      </w:r>
      <w:proofErr w:type="spellEnd"/>
      <w:r w:rsidRPr="00121444">
        <w:rPr>
          <w:rFonts w:ascii="Times New Roman" w:eastAsia="Times New Roman" w:hAnsi="Times New Roman" w:cs="Times New Roman"/>
          <w:color w:val="000000"/>
          <w:sz w:val="24"/>
          <w:szCs w:val="24"/>
          <w:lang w:eastAsia="en-AU"/>
        </w:rPr>
        <w:t xml:space="preserve"> and also deposes to the existence of a pending, so far as Mr Ferrier is concerned, creditor's petition in the Federal Court, founded upon a judgment already obtained.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am wondering about your creditor's petition in the Federal Court. Is that affected by the lack of decision?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No. There, the Federal Court is exercising its federal bankruptcy jurisdiction, your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I see, a personal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it is personal. Yes, it is not affected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Under the bankruptcy power, of course, that head of power.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No, with some relief I can say that is not affected.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Mr Logan, it may be that we may not need those affidavits. I do not want to clutter the record if there is agreement on facts. Do you disagree with what has been stated there, that there is a creditor's petition pending in the Federal Court in respect of Mr Ferrier?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Mr Ferrier.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No, I agree, your Honour, I am told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Which has not yet been heard and at which time you can raise any matters that you want to raise.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That is right. That would seem to be appropriate,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the other matter is a </w:t>
      </w:r>
      <w:r w:rsidRPr="00121444">
        <w:rPr>
          <w:rFonts w:ascii="Times New Roman" w:eastAsia="Times New Roman" w:hAnsi="Times New Roman" w:cs="Times New Roman"/>
          <w:i/>
          <w:iCs/>
          <w:color w:val="000000"/>
          <w:sz w:val="24"/>
          <w:szCs w:val="24"/>
          <w:lang w:eastAsia="en-AU"/>
        </w:rPr>
        <w:t xml:space="preserve">Corporations Law </w:t>
      </w:r>
      <w:r w:rsidRPr="00121444">
        <w:rPr>
          <w:rFonts w:ascii="Times New Roman" w:eastAsia="Times New Roman" w:hAnsi="Times New Roman" w:cs="Times New Roman"/>
          <w:color w:val="000000"/>
          <w:sz w:val="24"/>
          <w:szCs w:val="24"/>
          <w:lang w:eastAsia="en-AU"/>
        </w:rPr>
        <w:t xml:space="preserve">matter and it is going to the Court of Appeal. No, it is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It is not a </w:t>
      </w:r>
      <w:proofErr w:type="spellStart"/>
      <w:r w:rsidRPr="00121444">
        <w:rPr>
          <w:rFonts w:ascii="Times New Roman" w:eastAsia="Times New Roman" w:hAnsi="Times New Roman" w:cs="Times New Roman"/>
          <w:i/>
          <w:iCs/>
          <w:color w:val="000000"/>
          <w:sz w:val="24"/>
          <w:szCs w:val="24"/>
          <w:lang w:eastAsia="en-AU"/>
        </w:rPr>
        <w:t>Corportions</w:t>
      </w:r>
      <w:proofErr w:type="spellEnd"/>
      <w:r w:rsidRPr="00121444">
        <w:rPr>
          <w:rFonts w:ascii="Times New Roman" w:eastAsia="Times New Roman" w:hAnsi="Times New Roman" w:cs="Times New Roman"/>
          <w:i/>
          <w:iCs/>
          <w:color w:val="000000"/>
          <w:sz w:val="24"/>
          <w:szCs w:val="24"/>
          <w:lang w:eastAsia="en-AU"/>
        </w:rPr>
        <w:t xml:space="preserve"> Law </w:t>
      </w:r>
      <w:r w:rsidRPr="00121444">
        <w:rPr>
          <w:rFonts w:ascii="Times New Roman" w:eastAsia="Times New Roman" w:hAnsi="Times New Roman" w:cs="Times New Roman"/>
          <w:color w:val="000000"/>
          <w:sz w:val="24"/>
          <w:szCs w:val="24"/>
          <w:lang w:eastAsia="en-AU"/>
        </w:rPr>
        <w:t xml:space="preserve">-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No. Sorry, I will let my friend speak.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 sorry, I did not mean to cut across my friend, your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No, you go ahead, Mr Fitzgibbon. What is the other matter?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The other matter is a personal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It is personal but it is in the Court of Appeal.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HIS HONOUR: </w:t>
      </w:r>
      <w:r w:rsidRPr="00121444">
        <w:rPr>
          <w:rFonts w:ascii="Times New Roman" w:eastAsia="Times New Roman" w:hAnsi="Times New Roman" w:cs="Times New Roman"/>
          <w:color w:val="000000"/>
          <w:sz w:val="24"/>
          <w:szCs w:val="24"/>
          <w:lang w:eastAsia="en-AU"/>
        </w:rPr>
        <w:t xml:space="preserve">How did it get to the Court of Appeal? Was it a bankruptcy matter or just a contest as to the debt, is it?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It is really founded on a summary judgment for an income tax debt obtained in the District Court and then that is the subject of the appeal to the Court of Appeal.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it is agreed then that both of these matters are still pending in other courts, is that right?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that any points that are sought to be raised can be raised there.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In the normal appellate process.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you would consent to a permanent stay in respect of those two proceedings?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thank you.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Well, Mr Logan, what is your attitude to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 do not oppose a permanent stay being granted if it is an alternative form of relief that was sought. It would only remain for your Honour to consider what costs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It might be better for you, might it not, to have a permanent stay because unless the whole action is struck out and I make an order that these are frivolous and vexatious </w:t>
      </w:r>
      <w:proofErr w:type="gramStart"/>
      <w:r w:rsidRPr="00121444">
        <w:rPr>
          <w:rFonts w:ascii="Times New Roman" w:eastAsia="Times New Roman" w:hAnsi="Times New Roman" w:cs="Times New Roman"/>
          <w:color w:val="000000"/>
          <w:sz w:val="24"/>
          <w:szCs w:val="24"/>
          <w:lang w:eastAsia="en-AU"/>
        </w:rPr>
        <w:t>applicants.</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 am minded to make an order that those two matters be permanently stayed. Mr Fitzgibbon does not object to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Would your Honour then just consider about the costs in relation to that?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Those two matters?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What is your attitude to costs, Mr Fitzgibbon? It is a little difficult to oppose it, is it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I think I would be hard pressed to argue.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I am minded to make an order permanently staying those two proceedings and an order that the plaintiffs in each case pay the defendant's costs. I am not minded to make an indemnity order or any other orders in those matters, Mr Logan. Mr Fitzgibbon has been quite reasonable about consenting to the - and his clients have been reasonable in their consenting to the permanent stay.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MR LOGAN: </w:t>
      </w:r>
      <w:r w:rsidRPr="00121444">
        <w:rPr>
          <w:rFonts w:ascii="Times New Roman" w:eastAsia="Times New Roman" w:hAnsi="Times New Roman" w:cs="Times New Roman"/>
          <w:color w:val="000000"/>
          <w:sz w:val="24"/>
          <w:szCs w:val="24"/>
          <w:lang w:eastAsia="en-AU"/>
        </w:rPr>
        <w:t xml:space="preserve">Yes. I, of course, would want to try and persuade your Honour, but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Well, is there anything you would like to say? I am really stating my inclinations.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That is an attitude given at a very late stage.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but we had to be here for the other matters anyway.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We had to be here, indeed,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And we have only taken very, very little time - I know you have had to prepare but it is much the same argument. I think that is right, is it not?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It is really.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Is there anything further you want to say?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No,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Thank you, Mr Logan. Well, I will make an order that those two matters be permanently stayed and that the plaintiffs pay the defendant's costs.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Now, gentlemen, I am going to reserve my decision in relation to the other matters. I am going to ask you to do something for me, each of you, in writing. What I really need is a schedule and I would like you each to do it independently so I can compare it; a schedule which will enable me to look, I hope, at one document which will show precisely what, if any, differences there are in factual allegations as between the different pleadings and similarly with respect to the relief. The purpose of that is plain. I do not want to be dealing with matters that I do not have to deal with separately. As much as can be dealt with collectively as can be, should be, obviously, in everybody's interests.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t xml:space="preserve">It would also be helpful to me that, in the case of any departures of differences, any different argument be highlighted. Do you follow that, Mr Fitzgibbon?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thank you,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Mr Logan?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Is there any problem about that? Do both of you understand what I am seeking?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a comprehensive summary, in effect.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but perhaps in some sort of a tabular form.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similar to that annexed to the - - -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lastRenderedPageBreak/>
        <w:t xml:space="preserve">HIS HONOUR: </w:t>
      </w:r>
      <w:r w:rsidRPr="00121444">
        <w:rPr>
          <w:rFonts w:ascii="Times New Roman" w:eastAsia="Times New Roman" w:hAnsi="Times New Roman" w:cs="Times New Roman"/>
          <w:color w:val="000000"/>
          <w:sz w:val="24"/>
          <w:szCs w:val="24"/>
          <w:lang w:eastAsia="en-AU"/>
        </w:rPr>
        <w:t xml:space="preserve">Yes, I just need more detail. It is a very useful document, thank you, but if I can get more detail.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we can do that, your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thank you. And Mr Fitzgibbon will do it independently himself,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Yes, thank you,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Your Honour, I did not, in a formal way, read material which is on the record.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You want to hand up a schedule?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Can I hand that up. It will save the recitation of matters. There is a reference in it to two affidavits of Mr Henry to be filed by leave. They are the ones that proved unnecessary in Mr </w:t>
      </w:r>
      <w:proofErr w:type="spellStart"/>
      <w:r w:rsidRPr="00121444">
        <w:rPr>
          <w:rFonts w:ascii="Times New Roman" w:eastAsia="Times New Roman" w:hAnsi="Times New Roman" w:cs="Times New Roman"/>
          <w:color w:val="000000"/>
          <w:sz w:val="24"/>
          <w:szCs w:val="24"/>
          <w:lang w:eastAsia="en-AU"/>
        </w:rPr>
        <w:t>Sockhill</w:t>
      </w:r>
      <w:proofErr w:type="spellEnd"/>
      <w:r w:rsidRPr="00121444">
        <w:rPr>
          <w:rFonts w:ascii="Times New Roman" w:eastAsia="Times New Roman" w:hAnsi="Times New Roman" w:cs="Times New Roman"/>
          <w:color w:val="000000"/>
          <w:sz w:val="24"/>
          <w:szCs w:val="24"/>
          <w:lang w:eastAsia="en-AU"/>
        </w:rPr>
        <w:t xml:space="preserve"> and Mr Ferrier's cases.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Yes, very well. Mr Fitzgibbon, I think all of your material we have referred to from time to time.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Thank you, your Honour, 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Is there anything further?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So, if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could just disregard any of the matters where there is a reference in that tabulation to "filed by leave". The other material is the material that is relied 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So, you do not rely upon anything that is designated as having been "filed by leave"?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That is right, which I have not sought to file things by.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All right. </w:t>
      </w:r>
      <w:proofErr w:type="gramStart"/>
      <w:r w:rsidRPr="00121444">
        <w:rPr>
          <w:rFonts w:ascii="Times New Roman" w:eastAsia="Times New Roman" w:hAnsi="Times New Roman" w:cs="Times New Roman"/>
          <w:color w:val="000000"/>
          <w:sz w:val="24"/>
          <w:szCs w:val="24"/>
          <w:lang w:eastAsia="en-AU"/>
        </w:rPr>
        <w:t>Anything further then?</w:t>
      </w:r>
      <w:proofErr w:type="gramEnd"/>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No, thanks,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FITZGIBBON: </w:t>
      </w:r>
      <w:r w:rsidRPr="00121444">
        <w:rPr>
          <w:rFonts w:ascii="Times New Roman" w:eastAsia="Times New Roman" w:hAnsi="Times New Roman" w:cs="Times New Roman"/>
          <w:color w:val="000000"/>
          <w:sz w:val="24"/>
          <w:szCs w:val="24"/>
          <w:lang w:eastAsia="en-AU"/>
        </w:rPr>
        <w:t xml:space="preserve">No, thank you, </w:t>
      </w:r>
      <w:proofErr w:type="gramStart"/>
      <w:r w:rsidRPr="00121444">
        <w:rPr>
          <w:rFonts w:ascii="Times New Roman" w:eastAsia="Times New Roman" w:hAnsi="Times New Roman" w:cs="Times New Roman"/>
          <w:color w:val="000000"/>
          <w:sz w:val="24"/>
          <w:szCs w:val="24"/>
          <w:lang w:eastAsia="en-AU"/>
        </w:rPr>
        <w:t>your</w:t>
      </w:r>
      <w:proofErr w:type="gramEnd"/>
      <w:r w:rsidRPr="00121444">
        <w:rPr>
          <w:rFonts w:ascii="Times New Roman" w:eastAsia="Times New Roman" w:hAnsi="Times New Roman" w:cs="Times New Roman"/>
          <w:color w:val="000000"/>
          <w:sz w:val="24"/>
          <w:szCs w:val="24"/>
          <w:lang w:eastAsia="en-AU"/>
        </w:rPr>
        <w:t xml:space="preserve"> Honour.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It would help me if I could get that schedule fairly soon.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MR LOGAN: </w:t>
      </w:r>
      <w:r w:rsidRPr="00121444">
        <w:rPr>
          <w:rFonts w:ascii="Times New Roman" w:eastAsia="Times New Roman" w:hAnsi="Times New Roman" w:cs="Times New Roman"/>
          <w:color w:val="000000"/>
          <w:sz w:val="24"/>
          <w:szCs w:val="24"/>
          <w:lang w:eastAsia="en-AU"/>
        </w:rPr>
        <w:t xml:space="preserve">Yes.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 xml:space="preserve">HIS HONOUR: </w:t>
      </w:r>
      <w:r w:rsidRPr="00121444">
        <w:rPr>
          <w:rFonts w:ascii="Times New Roman" w:eastAsia="Times New Roman" w:hAnsi="Times New Roman" w:cs="Times New Roman"/>
          <w:color w:val="000000"/>
          <w:sz w:val="24"/>
          <w:szCs w:val="24"/>
          <w:lang w:eastAsia="en-AU"/>
        </w:rPr>
        <w:t xml:space="preserve">Thank you. Very well, these matters will be adjourned to a date to be fixed.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AT 1.43 PM THE MATTERS WERE ADJOURNED</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b/>
          <w:bCs/>
          <w:color w:val="000000"/>
          <w:sz w:val="24"/>
          <w:szCs w:val="24"/>
          <w:lang w:eastAsia="en-AU"/>
        </w:rPr>
        <w:t>TO A DATE TO BE FIXED</w:t>
      </w:r>
      <w:r w:rsidRPr="00121444">
        <w:rPr>
          <w:rFonts w:ascii="Times New Roman" w:eastAsia="Times New Roman" w:hAnsi="Times New Roman" w:cs="Times New Roman"/>
          <w:color w:val="000000"/>
          <w:sz w:val="24"/>
          <w:szCs w:val="24"/>
          <w:lang w:eastAsia="en-AU"/>
        </w:rPr>
        <w:t xml:space="preserve"> </w:t>
      </w:r>
    </w:p>
    <w:p w:rsidR="00121444" w:rsidRPr="00121444" w:rsidRDefault="00121444" w:rsidP="00121444">
      <w:pPr>
        <w:spacing w:after="0" w:line="240" w:lineRule="auto"/>
        <w:rPr>
          <w:rFonts w:ascii="Times New Roman" w:eastAsia="Times New Roman" w:hAnsi="Times New Roman" w:cs="Times New Roman"/>
          <w:color w:val="000000"/>
          <w:sz w:val="24"/>
          <w:szCs w:val="24"/>
          <w:lang w:eastAsia="en-AU"/>
        </w:rPr>
      </w:pPr>
      <w:r w:rsidRPr="00121444">
        <w:rPr>
          <w:rFonts w:ascii="Times New Roman" w:eastAsia="Times New Roman" w:hAnsi="Times New Roman" w:cs="Times New Roman"/>
          <w:color w:val="000000"/>
          <w:sz w:val="24"/>
          <w:szCs w:val="24"/>
          <w:lang w:eastAsia="en-AU"/>
        </w:rPr>
        <w:pict>
          <v:rect id="_x0000_i1026" style="width:0;height:1.5pt" o:hralign="center" o:hrstd="t" o:hr="t" fillcolor="#a0a0a0" stroked="f"/>
        </w:pict>
      </w:r>
    </w:p>
    <w:p w:rsidR="00121444" w:rsidRPr="00121444" w:rsidRDefault="00121444" w:rsidP="00121444">
      <w:pPr>
        <w:spacing w:before="100" w:beforeAutospacing="1" w:after="100" w:afterAutospacing="1" w:line="240" w:lineRule="auto"/>
        <w:rPr>
          <w:rFonts w:ascii="Times New Roman" w:eastAsia="Times New Roman" w:hAnsi="Times New Roman" w:cs="Times New Roman"/>
          <w:color w:val="000000"/>
          <w:sz w:val="20"/>
          <w:szCs w:val="20"/>
          <w:lang w:eastAsia="en-AU"/>
        </w:rPr>
      </w:pPr>
      <w:proofErr w:type="spellStart"/>
      <w:r w:rsidRPr="00121444">
        <w:rPr>
          <w:rFonts w:ascii="Times New Roman" w:eastAsia="Times New Roman" w:hAnsi="Times New Roman" w:cs="Times New Roman"/>
          <w:b/>
          <w:bCs/>
          <w:color w:val="000000"/>
          <w:sz w:val="20"/>
          <w:szCs w:val="20"/>
          <w:lang w:eastAsia="en-AU"/>
        </w:rPr>
        <w:lastRenderedPageBreak/>
        <w:t>AustLII</w:t>
      </w:r>
      <w:proofErr w:type="spellEnd"/>
      <w:r w:rsidRPr="00121444">
        <w:rPr>
          <w:rFonts w:ascii="Times New Roman" w:eastAsia="Times New Roman" w:hAnsi="Times New Roman" w:cs="Times New Roman"/>
          <w:b/>
          <w:bCs/>
          <w:color w:val="000000"/>
          <w:sz w:val="20"/>
          <w:szCs w:val="20"/>
          <w:lang w:eastAsia="en-AU"/>
        </w:rPr>
        <w:t xml:space="preserve">: </w:t>
      </w:r>
      <w:hyperlink r:id="rId40" w:history="1">
        <w:r w:rsidRPr="00121444">
          <w:rPr>
            <w:rFonts w:ascii="Times New Roman" w:eastAsia="Times New Roman" w:hAnsi="Times New Roman" w:cs="Times New Roman"/>
            <w:color w:val="0044BB"/>
            <w:sz w:val="20"/>
            <w:u w:val="single"/>
            <w:lang w:eastAsia="en-AU"/>
          </w:rPr>
          <w:t>Copyright Policy</w:t>
        </w:r>
      </w:hyperlink>
      <w:r w:rsidRPr="00121444">
        <w:rPr>
          <w:rFonts w:ascii="Times New Roman" w:eastAsia="Times New Roman" w:hAnsi="Times New Roman" w:cs="Times New Roman"/>
          <w:color w:val="000000"/>
          <w:sz w:val="20"/>
          <w:szCs w:val="20"/>
          <w:lang w:eastAsia="en-AU"/>
        </w:rPr>
        <w:t xml:space="preserve"> </w:t>
      </w:r>
      <w:r w:rsidRPr="00121444">
        <w:rPr>
          <w:rFonts w:ascii="Times New Roman" w:eastAsia="Times New Roman" w:hAnsi="Times New Roman" w:cs="Times New Roman"/>
          <w:b/>
          <w:bCs/>
          <w:color w:val="000000"/>
          <w:sz w:val="20"/>
          <w:szCs w:val="20"/>
          <w:lang w:eastAsia="en-AU"/>
        </w:rPr>
        <w:t>|</w:t>
      </w:r>
      <w:r w:rsidRPr="00121444">
        <w:rPr>
          <w:rFonts w:ascii="Times New Roman" w:eastAsia="Times New Roman" w:hAnsi="Times New Roman" w:cs="Times New Roman"/>
          <w:color w:val="000000"/>
          <w:sz w:val="20"/>
          <w:szCs w:val="20"/>
          <w:lang w:eastAsia="en-AU"/>
        </w:rPr>
        <w:t xml:space="preserve"> </w:t>
      </w:r>
      <w:hyperlink r:id="rId41" w:history="1">
        <w:r w:rsidRPr="00121444">
          <w:rPr>
            <w:rFonts w:ascii="Times New Roman" w:eastAsia="Times New Roman" w:hAnsi="Times New Roman" w:cs="Times New Roman"/>
            <w:color w:val="0044BB"/>
            <w:sz w:val="20"/>
            <w:u w:val="single"/>
            <w:lang w:eastAsia="en-AU"/>
          </w:rPr>
          <w:t>Disclaimers</w:t>
        </w:r>
      </w:hyperlink>
      <w:r w:rsidRPr="00121444">
        <w:rPr>
          <w:rFonts w:ascii="Times New Roman" w:eastAsia="Times New Roman" w:hAnsi="Times New Roman" w:cs="Times New Roman"/>
          <w:color w:val="000000"/>
          <w:sz w:val="20"/>
          <w:szCs w:val="20"/>
          <w:lang w:eastAsia="en-AU"/>
        </w:rPr>
        <w:t xml:space="preserve"> </w:t>
      </w:r>
      <w:r w:rsidRPr="00121444">
        <w:rPr>
          <w:rFonts w:ascii="Times New Roman" w:eastAsia="Times New Roman" w:hAnsi="Times New Roman" w:cs="Times New Roman"/>
          <w:b/>
          <w:bCs/>
          <w:color w:val="000000"/>
          <w:sz w:val="20"/>
          <w:szCs w:val="20"/>
          <w:lang w:eastAsia="en-AU"/>
        </w:rPr>
        <w:t>|</w:t>
      </w:r>
      <w:r w:rsidRPr="00121444">
        <w:rPr>
          <w:rFonts w:ascii="Times New Roman" w:eastAsia="Times New Roman" w:hAnsi="Times New Roman" w:cs="Times New Roman"/>
          <w:color w:val="000000"/>
          <w:sz w:val="20"/>
          <w:szCs w:val="20"/>
          <w:lang w:eastAsia="en-AU"/>
        </w:rPr>
        <w:t xml:space="preserve"> </w:t>
      </w:r>
      <w:hyperlink r:id="rId42" w:history="1">
        <w:r w:rsidRPr="00121444">
          <w:rPr>
            <w:rFonts w:ascii="Times New Roman" w:eastAsia="Times New Roman" w:hAnsi="Times New Roman" w:cs="Times New Roman"/>
            <w:color w:val="0044BB"/>
            <w:sz w:val="20"/>
            <w:u w:val="single"/>
            <w:lang w:eastAsia="en-AU"/>
          </w:rPr>
          <w:t>Privacy Policy</w:t>
        </w:r>
      </w:hyperlink>
      <w:r w:rsidRPr="00121444">
        <w:rPr>
          <w:rFonts w:ascii="Times New Roman" w:eastAsia="Times New Roman" w:hAnsi="Times New Roman" w:cs="Times New Roman"/>
          <w:color w:val="000000"/>
          <w:sz w:val="20"/>
          <w:szCs w:val="20"/>
          <w:lang w:eastAsia="en-AU"/>
        </w:rPr>
        <w:t xml:space="preserve"> </w:t>
      </w:r>
      <w:r w:rsidRPr="00121444">
        <w:rPr>
          <w:rFonts w:ascii="Times New Roman" w:eastAsia="Times New Roman" w:hAnsi="Times New Roman" w:cs="Times New Roman"/>
          <w:b/>
          <w:bCs/>
          <w:color w:val="000000"/>
          <w:sz w:val="20"/>
          <w:szCs w:val="20"/>
          <w:lang w:eastAsia="en-AU"/>
        </w:rPr>
        <w:t>|</w:t>
      </w:r>
      <w:r w:rsidRPr="00121444">
        <w:rPr>
          <w:rFonts w:ascii="Times New Roman" w:eastAsia="Times New Roman" w:hAnsi="Times New Roman" w:cs="Times New Roman"/>
          <w:color w:val="000000"/>
          <w:sz w:val="20"/>
          <w:szCs w:val="20"/>
          <w:lang w:eastAsia="en-AU"/>
        </w:rPr>
        <w:t xml:space="preserve"> </w:t>
      </w:r>
      <w:hyperlink r:id="rId43" w:history="1">
        <w:r w:rsidRPr="00121444">
          <w:rPr>
            <w:rFonts w:ascii="Times New Roman" w:eastAsia="Times New Roman" w:hAnsi="Times New Roman" w:cs="Times New Roman"/>
            <w:color w:val="0044BB"/>
            <w:sz w:val="20"/>
            <w:u w:val="single"/>
            <w:lang w:eastAsia="en-AU"/>
          </w:rPr>
          <w:t>Feedback</w:t>
        </w:r>
      </w:hyperlink>
      <w:r w:rsidRPr="00121444">
        <w:rPr>
          <w:rFonts w:ascii="Times New Roman" w:eastAsia="Times New Roman" w:hAnsi="Times New Roman" w:cs="Times New Roman"/>
          <w:color w:val="000000"/>
          <w:sz w:val="20"/>
          <w:szCs w:val="20"/>
          <w:lang w:eastAsia="en-AU"/>
        </w:rPr>
        <w:br/>
        <w:t xml:space="preserve">URL: </w:t>
      </w:r>
      <w:r w:rsidRPr="00121444">
        <w:rPr>
          <w:rFonts w:ascii="Times New Roman" w:eastAsia="Times New Roman" w:hAnsi="Times New Roman" w:cs="Times New Roman"/>
          <w:i/>
          <w:iCs/>
          <w:color w:val="000000"/>
          <w:sz w:val="20"/>
          <w:szCs w:val="20"/>
          <w:lang w:eastAsia="en-AU"/>
        </w:rPr>
        <w:t>http://www.austlii.edu.au/au/other/HCATrans/2000/242.html</w:t>
      </w:r>
    </w:p>
    <w:p w:rsidR="002D25C8" w:rsidRDefault="002D25C8"/>
    <w:sectPr w:rsidR="002D25C8" w:rsidSect="002D25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444"/>
    <w:rsid w:val="00121444"/>
    <w:rsid w:val="002D25C8"/>
    <w:rsid w:val="00D72A8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C8"/>
  </w:style>
  <w:style w:type="paragraph" w:styleId="Heading1">
    <w:name w:val="heading 1"/>
    <w:basedOn w:val="Normal"/>
    <w:link w:val="Heading1Char"/>
    <w:uiPriority w:val="9"/>
    <w:qFormat/>
    <w:rsid w:val="00121444"/>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AU"/>
    </w:rPr>
  </w:style>
  <w:style w:type="paragraph" w:styleId="Heading2">
    <w:name w:val="heading 2"/>
    <w:basedOn w:val="Normal"/>
    <w:link w:val="Heading2Char"/>
    <w:uiPriority w:val="9"/>
    <w:qFormat/>
    <w:rsid w:val="00121444"/>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444"/>
    <w:rPr>
      <w:rFonts w:ascii="Times New Roman" w:eastAsia="Times New Roman" w:hAnsi="Times New Roman" w:cs="Times New Roman"/>
      <w:b/>
      <w:bCs/>
      <w:color w:val="000000"/>
      <w:kern w:val="36"/>
      <w:sz w:val="48"/>
      <w:szCs w:val="48"/>
      <w:lang w:eastAsia="en-AU"/>
    </w:rPr>
  </w:style>
  <w:style w:type="character" w:customStyle="1" w:styleId="Heading2Char">
    <w:name w:val="Heading 2 Char"/>
    <w:basedOn w:val="DefaultParagraphFont"/>
    <w:link w:val="Heading2"/>
    <w:uiPriority w:val="9"/>
    <w:rsid w:val="00121444"/>
    <w:rPr>
      <w:rFonts w:ascii="Times New Roman" w:eastAsia="Times New Roman" w:hAnsi="Times New Roman" w:cs="Times New Roman"/>
      <w:b/>
      <w:bCs/>
      <w:color w:val="000000"/>
      <w:sz w:val="36"/>
      <w:szCs w:val="36"/>
      <w:lang w:eastAsia="en-AU"/>
    </w:rPr>
  </w:style>
  <w:style w:type="character" w:styleId="Hyperlink">
    <w:name w:val="Hyperlink"/>
    <w:basedOn w:val="DefaultParagraphFont"/>
    <w:uiPriority w:val="99"/>
    <w:semiHidden/>
    <w:unhideWhenUsed/>
    <w:rsid w:val="00121444"/>
    <w:rPr>
      <w:color w:val="0044BB"/>
      <w:u w:val="single"/>
    </w:rPr>
  </w:style>
  <w:style w:type="character" w:styleId="FollowedHyperlink">
    <w:name w:val="FollowedHyperlink"/>
    <w:basedOn w:val="DefaultParagraphFont"/>
    <w:uiPriority w:val="99"/>
    <w:semiHidden/>
    <w:unhideWhenUsed/>
    <w:rsid w:val="00121444"/>
    <w:rPr>
      <w:color w:val="660099"/>
      <w:u w:val="single"/>
    </w:rPr>
  </w:style>
  <w:style w:type="paragraph" w:styleId="NormalWeb">
    <w:name w:val="Normal (Web)"/>
    <w:basedOn w:val="Normal"/>
    <w:uiPriority w:val="99"/>
    <w:semiHidden/>
    <w:unhideWhenUsed/>
    <w:rsid w:val="00121444"/>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12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forms/search1.html" TargetMode="External"/><Relationship Id="rId13" Type="http://schemas.openxmlformats.org/officeDocument/2006/relationships/hyperlink" Target="http://www.austlii.edu.au/cgi-bin/sinodisp/au/cases/cth/HCATrans/2000/" TargetMode="External"/><Relationship Id="rId18" Type="http://schemas.openxmlformats.org/officeDocument/2006/relationships/hyperlink" Target="http://www.austlii.edu.au/cgi-bin/sinodisp/au/cases/cth/HCATrans/2000/242.html?stem=0&amp;synonyms=0&amp;query=moeliker%20v%20chapman" TargetMode="External"/><Relationship Id="rId26" Type="http://schemas.openxmlformats.org/officeDocument/2006/relationships/hyperlink" Target="http://www.austlii.edu.au/au/legis/cth/consol_act/coaca430/index.html" TargetMode="External"/><Relationship Id="rId39" Type="http://schemas.openxmlformats.org/officeDocument/2006/relationships/hyperlink" Target="http://www.austlii.edu.au/au/legis/cth/consol_act/coaca430/" TargetMode="External"/><Relationship Id="rId3" Type="http://schemas.openxmlformats.org/officeDocument/2006/relationships/webSettings" Target="webSettings.xml"/><Relationship Id="rId21" Type="http://schemas.openxmlformats.org/officeDocument/2006/relationships/hyperlink" Target="http://www.austlii.edu.au/cgi-bin/sinodisp/au/cases/cth/HCATrans/2000/242.html?stem=0&amp;synonyms=0&amp;query=moeliker%20v%20chapman#disp0" TargetMode="External"/><Relationship Id="rId34" Type="http://schemas.openxmlformats.org/officeDocument/2006/relationships/hyperlink" Target="http://www.austlii.edu.au/au/legis/nt/consol_act/taa269/" TargetMode="External"/><Relationship Id="rId42" Type="http://schemas.openxmlformats.org/officeDocument/2006/relationships/hyperlink" Target="http://www.austlii.edu.au/austlii/privacy.html?stem=0&amp;synonyms=0&amp;query=moeliker%20v%20chapman" TargetMode="External"/><Relationship Id="rId7" Type="http://schemas.openxmlformats.org/officeDocument/2006/relationships/hyperlink" Target="http://www.austlii.edu.au/databases.html" TargetMode="External"/><Relationship Id="rId12" Type="http://schemas.openxmlformats.org/officeDocument/2006/relationships/hyperlink" Target="http://www.austlii.edu.au/cgi-bin/sinodisp/au/cases/cth/HCATrans/" TargetMode="External"/><Relationship Id="rId17" Type="http://schemas.openxmlformats.org/officeDocument/2006/relationships/hyperlink" Target="http://www.austlii.edu.au/cgi-bin/sinodisp/au/cases/cth/HCATrans/2000/242.txt" TargetMode="External"/><Relationship Id="rId25" Type="http://schemas.openxmlformats.org/officeDocument/2006/relationships/hyperlink" Target="http://www.austlii.edu.au/au/legis/cth/consol_act/coaca430/" TargetMode="External"/><Relationship Id="rId33" Type="http://schemas.openxmlformats.org/officeDocument/2006/relationships/hyperlink" Target="http://www.austlii.edu.au/au/legis/nt/consol_act/taa269/s8.html" TargetMode="External"/><Relationship Id="rId38" Type="http://schemas.openxmlformats.org/officeDocument/2006/relationships/hyperlink" Target="http://www.austlii.edu.au/au/legis/cth/consol_act/coaca430/" TargetMode="External"/><Relationship Id="rId2" Type="http://schemas.openxmlformats.org/officeDocument/2006/relationships/settings" Target="settings.xml"/><Relationship Id="rId16" Type="http://schemas.openxmlformats.org/officeDocument/2006/relationships/hyperlink" Target="http://www.austlii.edu.au/cgi-bin/sinodisp/au/cases/cth/HCATrans/recent.html" TargetMode="External"/><Relationship Id="rId20" Type="http://schemas.openxmlformats.org/officeDocument/2006/relationships/hyperlink" Target="http://www.austlii.edu.au/austlii/help/cases.html" TargetMode="External"/><Relationship Id="rId29" Type="http://schemas.openxmlformats.org/officeDocument/2006/relationships/hyperlink" Target="http://www.austlii.edu.au/au/legis/cth/consol_act/coaca430/s40.html" TargetMode="External"/><Relationship Id="rId41" Type="http://schemas.openxmlformats.org/officeDocument/2006/relationships/hyperlink" Target="http://www.austlii.edu.au/austlii/disclaimers.html?stem=0&amp;synonyms=0&amp;query=moeliker%20v%20chapman" TargetMode="External"/><Relationship Id="rId1" Type="http://schemas.openxmlformats.org/officeDocument/2006/relationships/styles" Target="styles.xml"/><Relationship Id="rId6" Type="http://schemas.openxmlformats.org/officeDocument/2006/relationships/hyperlink" Target="http://www.austlii.edu.au/" TargetMode="External"/><Relationship Id="rId11" Type="http://schemas.openxmlformats.org/officeDocument/2006/relationships/hyperlink" Target="http://www.austlii.edu.au/databases.html" TargetMode="External"/><Relationship Id="rId24" Type="http://schemas.openxmlformats.org/officeDocument/2006/relationships/image" Target="media/image3.png"/><Relationship Id="rId32" Type="http://schemas.openxmlformats.org/officeDocument/2006/relationships/hyperlink" Target="http://www.austlii.edu.au/au/legis/nt/consol_act/taa269/" TargetMode="External"/><Relationship Id="rId37" Type="http://schemas.openxmlformats.org/officeDocument/2006/relationships/hyperlink" Target="http://www.austlii.edu.au/au/legis/nt/consol_act/taa269/" TargetMode="External"/><Relationship Id="rId40" Type="http://schemas.openxmlformats.org/officeDocument/2006/relationships/hyperlink" Target="http://www.austlii.edu.au/austlii/copyright.html?stem=0&amp;synonyms=0&amp;query=moeliker%20v%20chapman"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austlii.edu.au/form/search1.html?mask=au/other/HCATrans&amp;title=1" TargetMode="External"/><Relationship Id="rId23" Type="http://schemas.openxmlformats.org/officeDocument/2006/relationships/hyperlink" Target="http://www.austlii.edu.au/cgi-bin/sinodisp/au/cases/cth/HCATrans/2000/242.html?stem=0&amp;synonyms=0&amp;query=moeliker%20v%20chapman#disp2" TargetMode="External"/><Relationship Id="rId28" Type="http://schemas.openxmlformats.org/officeDocument/2006/relationships/hyperlink" Target="http://www.austlii.edu.au/au/legis/cth/consol_act/coaca430/s40.html" TargetMode="External"/><Relationship Id="rId36" Type="http://schemas.openxmlformats.org/officeDocument/2006/relationships/hyperlink" Target="http://www.austlii.edu.au/au/legis/nt/consol_act/taa269/s8.html" TargetMode="External"/><Relationship Id="rId10" Type="http://schemas.openxmlformats.org/officeDocument/2006/relationships/hyperlink" Target="http://www.austlii.edu.au/" TargetMode="External"/><Relationship Id="rId19" Type="http://schemas.openxmlformats.org/officeDocument/2006/relationships/hyperlink" Target="http://www.austlii.edu.au/cgi-bin/sinodisp/au/cases/cth/HCATrans/2000/242.html?stem=0&amp;synonyms=0&amp;query=moeliker%20v%20chapman&amp;nocontext=1" TargetMode="External"/><Relationship Id="rId31" Type="http://schemas.openxmlformats.org/officeDocument/2006/relationships/hyperlink" Target="http://www.austlii.edu.au/au/legis/nt/consol_act/taa269/" TargetMode="External"/><Relationship Id="rId44" Type="http://schemas.openxmlformats.org/officeDocument/2006/relationships/fontTable" Target="fontTable.xml"/><Relationship Id="rId4" Type="http://schemas.openxmlformats.org/officeDocument/2006/relationships/hyperlink" Target="http://www.austlii.edu.au/" TargetMode="External"/><Relationship Id="rId9" Type="http://schemas.openxmlformats.org/officeDocument/2006/relationships/hyperlink" Target="http://www.austlii.edu.au/austlii/feedback.html" TargetMode="External"/><Relationship Id="rId14" Type="http://schemas.openxmlformats.org/officeDocument/2006/relationships/hyperlink" Target="http://www.austlii.edu.au/form/search1.html?mask=au/other/HCATrans" TargetMode="External"/><Relationship Id="rId22" Type="http://schemas.openxmlformats.org/officeDocument/2006/relationships/image" Target="media/image2.png"/><Relationship Id="rId27" Type="http://schemas.openxmlformats.org/officeDocument/2006/relationships/hyperlink" Target="http://www.austlii.edu.au/au/legis/cth/consol_act/coaca430/index.html" TargetMode="External"/><Relationship Id="rId30" Type="http://schemas.openxmlformats.org/officeDocument/2006/relationships/hyperlink" Target="http://www.austlii.edu.au/au/legis/cth/consol_act/coaca430/index.html" TargetMode="External"/><Relationship Id="rId35" Type="http://schemas.openxmlformats.org/officeDocument/2006/relationships/hyperlink" Target="http://www.austlii.edu.au/au/legis/nt/consol_act/taa269/" TargetMode="External"/><Relationship Id="rId43" Type="http://schemas.openxmlformats.org/officeDocument/2006/relationships/hyperlink" Target="http://www.austlii.edu.au/austlii/feedback.html?stem=0&amp;synonyms=0&amp;query=moeliker%20v%20chap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14526</Words>
  <Characters>82800</Characters>
  <Application>Microsoft Office Word</Application>
  <DocSecurity>0</DocSecurity>
  <Lines>690</Lines>
  <Paragraphs>194</Paragraphs>
  <ScaleCrop>false</ScaleCrop>
  <Company/>
  <LinksUpToDate>false</LinksUpToDate>
  <CharactersWithSpaces>97132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2014-06-29T17:09:00Z</cp:lastPrinted>
  <dcterms:created xsi:type="dcterms:W3CDTF">2014-06-29T17:06:00Z</dcterms:created>
  <dcterms:modified xsi:type="dcterms:W3CDTF">2014-06-29T17:15:00Z</dcterms:modified>
</cp:coreProperties>
</file>