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5A404" w14:textId="77777777" w:rsidR="00085093" w:rsidRDefault="00085093" w:rsidP="00085093">
      <w:pPr>
        <w:pStyle w:val="Heading2"/>
        <w:shd w:val="clear" w:color="auto" w:fill="FFFFFF"/>
        <w:spacing w:before="0" w:beforeAutospacing="0" w:after="0" w:afterAutospacing="0" w:line="480" w:lineRule="atLeast"/>
        <w:textAlignment w:val="baseline"/>
        <w:rPr>
          <w:rFonts w:ascii="Averta" w:eastAsia="Times New Roman" w:hAnsi="Averta"/>
          <w:b w:val="0"/>
          <w:bCs w:val="0"/>
          <w:color w:val="040D24"/>
          <w:sz w:val="30"/>
          <w:szCs w:val="30"/>
        </w:rPr>
      </w:pPr>
      <w:r>
        <w:rPr>
          <w:rFonts w:ascii="Averta" w:eastAsia="Times New Roman" w:hAnsi="Averta"/>
          <w:b w:val="0"/>
          <w:bCs w:val="0"/>
          <w:color w:val="040D24"/>
          <w:sz w:val="30"/>
          <w:szCs w:val="30"/>
        </w:rPr>
        <w:t>Outline</w:t>
      </w:r>
    </w:p>
    <w:p w14:paraId="1571EEF2" w14:textId="77777777" w:rsidR="00085093" w:rsidRDefault="00085093" w:rsidP="0008509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5" w:history="1">
        <w:r>
          <w:rPr>
            <w:rStyle w:val="Hyperlink"/>
            <w:rFonts w:ascii="inherit" w:eastAsia="Times New Roman" w:hAnsi="inherit"/>
            <w:sz w:val="24"/>
            <w:szCs w:val="24"/>
            <w:bdr w:val="none" w:sz="0" w:space="0" w:color="auto" w:frame="1"/>
          </w:rPr>
          <w:t>Truth, rights, and freedoms.</w:t>
        </w:r>
      </w:hyperlink>
    </w:p>
    <w:p w14:paraId="4EE863F3" w14:textId="77777777" w:rsidR="00085093" w:rsidRDefault="00085093" w:rsidP="00085093">
      <w:pPr>
        <w:numPr>
          <w:ilvl w:val="0"/>
          <w:numId w:val="1"/>
        </w:numPr>
        <w:shd w:val="clear" w:color="auto" w:fill="FFFFFF"/>
        <w:textAlignment w:val="baseline"/>
        <w:rPr>
          <w:rFonts w:ascii="inherit" w:eastAsia="Times New Roman" w:hAnsi="inherit"/>
          <w:sz w:val="24"/>
          <w:szCs w:val="24"/>
        </w:rPr>
      </w:pPr>
      <w:hyperlink r:id="rId6" w:history="1">
        <w:r>
          <w:rPr>
            <w:rStyle w:val="Hyperlink"/>
            <w:rFonts w:ascii="inherit" w:eastAsia="Times New Roman" w:hAnsi="inherit"/>
            <w:color w:val="000000"/>
            <w:sz w:val="24"/>
            <w:szCs w:val="24"/>
            <w:bdr w:val="none" w:sz="0" w:space="0" w:color="auto" w:frame="1"/>
          </w:rPr>
          <w:t>Mike introduces the show and welcomes listeners, mentioning the five sponsors and encouraging support.</w:t>
        </w:r>
      </w:hyperlink>
    </w:p>
    <w:p w14:paraId="444F374C" w14:textId="77777777" w:rsidR="00085093" w:rsidRDefault="00085093" w:rsidP="00085093">
      <w:pPr>
        <w:numPr>
          <w:ilvl w:val="0"/>
          <w:numId w:val="1"/>
        </w:numPr>
        <w:shd w:val="clear" w:color="auto" w:fill="FFFFFF"/>
        <w:textAlignment w:val="baseline"/>
        <w:rPr>
          <w:rFonts w:ascii="inherit" w:eastAsia="Times New Roman" w:hAnsi="inherit"/>
          <w:sz w:val="24"/>
          <w:szCs w:val="24"/>
        </w:rPr>
      </w:pPr>
      <w:hyperlink r:id="rId7" w:history="1">
        <w:r>
          <w:rPr>
            <w:rStyle w:val="Hyperlink"/>
            <w:rFonts w:ascii="inherit" w:eastAsia="Times New Roman" w:hAnsi="inherit"/>
            <w:color w:val="000000"/>
            <w:sz w:val="24"/>
            <w:szCs w:val="24"/>
            <w:bdr w:val="none" w:sz="0" w:space="0" w:color="auto" w:frame="1"/>
          </w:rPr>
          <w:t>Darren and other speakers discuss various topics, including the death of Lord Jacob Rothschild and the New Year's group.</w:t>
        </w:r>
      </w:hyperlink>
    </w:p>
    <w:p w14:paraId="2E09262B" w14:textId="77777777" w:rsidR="00085093" w:rsidRDefault="00085093" w:rsidP="00085093">
      <w:pPr>
        <w:numPr>
          <w:ilvl w:val="0"/>
          <w:numId w:val="1"/>
        </w:numPr>
        <w:shd w:val="clear" w:color="auto" w:fill="FFFFFF"/>
        <w:textAlignment w:val="baseline"/>
        <w:rPr>
          <w:rFonts w:ascii="inherit" w:eastAsia="Times New Roman" w:hAnsi="inherit"/>
          <w:sz w:val="24"/>
          <w:szCs w:val="24"/>
        </w:rPr>
      </w:pPr>
      <w:hyperlink r:id="rId8" w:history="1">
        <w:r>
          <w:rPr>
            <w:rStyle w:val="Hyperlink"/>
            <w:rFonts w:ascii="inherit" w:eastAsia="Times New Roman" w:hAnsi="inherit"/>
            <w:color w:val="000000"/>
            <w:sz w:val="24"/>
            <w:szCs w:val="24"/>
            <w:bdr w:val="none" w:sz="0" w:space="0" w:color="auto" w:frame="1"/>
          </w:rPr>
          <w:t>Speaker 1: Informing and educating people about truth and rights through weekly broadcasts.</w:t>
        </w:r>
      </w:hyperlink>
    </w:p>
    <w:p w14:paraId="300A0502" w14:textId="77777777" w:rsidR="00085093" w:rsidRDefault="00085093" w:rsidP="00085093">
      <w:pPr>
        <w:numPr>
          <w:ilvl w:val="0"/>
          <w:numId w:val="1"/>
        </w:numPr>
        <w:shd w:val="clear" w:color="auto" w:fill="FFFFFF"/>
        <w:textAlignment w:val="baseline"/>
        <w:rPr>
          <w:rFonts w:ascii="inherit" w:eastAsia="Times New Roman" w:hAnsi="inherit"/>
          <w:sz w:val="24"/>
          <w:szCs w:val="24"/>
        </w:rPr>
      </w:pPr>
      <w:hyperlink r:id="rId9" w:history="1">
        <w:r>
          <w:rPr>
            <w:rStyle w:val="Hyperlink"/>
            <w:rFonts w:ascii="inherit" w:eastAsia="Times New Roman" w:hAnsi="inherit"/>
            <w:color w:val="000000"/>
            <w:sz w:val="24"/>
            <w:szCs w:val="24"/>
            <w:bdr w:val="none" w:sz="0" w:space="0" w:color="auto" w:frame="1"/>
          </w:rPr>
          <w:t>Speaker 3: The purpose of the broadcasts is to educate people about the truth and their rights.</w:t>
        </w:r>
      </w:hyperlink>
    </w:p>
    <w:p w14:paraId="0B6ED8D9" w14:textId="77777777" w:rsidR="00085093" w:rsidRDefault="00085093" w:rsidP="00085093">
      <w:pPr>
        <w:numPr>
          <w:ilvl w:val="0"/>
          <w:numId w:val="1"/>
        </w:numPr>
        <w:shd w:val="clear" w:color="auto" w:fill="FFFFFF"/>
        <w:textAlignment w:val="baseline"/>
        <w:rPr>
          <w:rFonts w:ascii="inherit" w:eastAsia="Times New Roman" w:hAnsi="inherit"/>
          <w:sz w:val="24"/>
          <w:szCs w:val="24"/>
        </w:rPr>
      </w:pPr>
      <w:hyperlink r:id="rId10" w:history="1">
        <w:r>
          <w:rPr>
            <w:rStyle w:val="Hyperlink"/>
            <w:rFonts w:ascii="inherit" w:eastAsia="Times New Roman" w:hAnsi="inherit"/>
            <w:color w:val="000000"/>
            <w:sz w:val="24"/>
            <w:szCs w:val="24"/>
            <w:bdr w:val="none" w:sz="0" w:space="0" w:color="auto" w:frame="1"/>
          </w:rPr>
          <w:t>Barbara received letters from the IEC regarding her failure to vote in a recent referendum, including a notice of failure to vote and an admin fee of $20.</w:t>
        </w:r>
      </w:hyperlink>
    </w:p>
    <w:p w14:paraId="3681BC5F" w14:textId="77777777" w:rsidR="00085093" w:rsidRDefault="00085093" w:rsidP="00085093">
      <w:pPr>
        <w:numPr>
          <w:ilvl w:val="0"/>
          <w:numId w:val="1"/>
        </w:numPr>
        <w:shd w:val="clear" w:color="auto" w:fill="FFFFFF"/>
        <w:textAlignment w:val="baseline"/>
        <w:rPr>
          <w:rFonts w:ascii="inherit" w:eastAsia="Times New Roman" w:hAnsi="inherit"/>
          <w:sz w:val="24"/>
          <w:szCs w:val="24"/>
        </w:rPr>
      </w:pPr>
      <w:hyperlink r:id="rId11" w:history="1">
        <w:r>
          <w:rPr>
            <w:rStyle w:val="Hyperlink"/>
            <w:rFonts w:ascii="inherit" w:eastAsia="Times New Roman" w:hAnsi="inherit"/>
            <w:color w:val="000000"/>
            <w:sz w:val="24"/>
            <w:szCs w:val="24"/>
            <w:bdr w:val="none" w:sz="0" w:space="0" w:color="auto" w:frame="1"/>
          </w:rPr>
          <w:t>Barbara has been summoned to appear in court on May 23rd after ignoring the letters, and is unsure how to proceed or avoid appearing in court.</w:t>
        </w:r>
      </w:hyperlink>
    </w:p>
    <w:p w14:paraId="2A24638D" w14:textId="77777777" w:rsidR="00085093" w:rsidRDefault="00085093" w:rsidP="0008509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12" w:history="1">
        <w:r>
          <w:rPr>
            <w:rStyle w:val="Hyperlink"/>
            <w:rFonts w:ascii="inherit" w:eastAsia="Times New Roman" w:hAnsi="inherit"/>
            <w:sz w:val="24"/>
            <w:szCs w:val="24"/>
            <w:bdr w:val="none" w:sz="0" w:space="0" w:color="auto" w:frame="1"/>
          </w:rPr>
          <w:t>Rent increases and property rights.</w:t>
        </w:r>
      </w:hyperlink>
    </w:p>
    <w:p w14:paraId="510BE64C" w14:textId="77777777" w:rsidR="00085093" w:rsidRDefault="00085093" w:rsidP="00085093">
      <w:pPr>
        <w:numPr>
          <w:ilvl w:val="0"/>
          <w:numId w:val="2"/>
        </w:numPr>
        <w:shd w:val="clear" w:color="auto" w:fill="FFFFFF"/>
        <w:textAlignment w:val="baseline"/>
        <w:rPr>
          <w:rFonts w:ascii="inherit" w:eastAsia="Times New Roman" w:hAnsi="inherit"/>
          <w:sz w:val="24"/>
          <w:szCs w:val="24"/>
        </w:rPr>
      </w:pPr>
      <w:hyperlink r:id="rId13" w:history="1">
        <w:r>
          <w:rPr>
            <w:rStyle w:val="Hyperlink"/>
            <w:rFonts w:ascii="inherit" w:eastAsia="Times New Roman" w:hAnsi="inherit"/>
            <w:color w:val="000000"/>
            <w:sz w:val="24"/>
            <w:szCs w:val="24"/>
            <w:bdr w:val="none" w:sz="0" w:space="0" w:color="auto" w:frame="1"/>
          </w:rPr>
          <w:t>Speaker 2 discusses referendum machinery act and election laws with Speaker 3.</w:t>
        </w:r>
      </w:hyperlink>
    </w:p>
    <w:p w14:paraId="508ED5CA" w14:textId="77777777" w:rsidR="00085093" w:rsidRDefault="00085093" w:rsidP="00085093">
      <w:pPr>
        <w:numPr>
          <w:ilvl w:val="0"/>
          <w:numId w:val="2"/>
        </w:numPr>
        <w:shd w:val="clear" w:color="auto" w:fill="FFFFFF"/>
        <w:textAlignment w:val="baseline"/>
        <w:rPr>
          <w:rFonts w:ascii="inherit" w:eastAsia="Times New Roman" w:hAnsi="inherit"/>
          <w:sz w:val="24"/>
          <w:szCs w:val="24"/>
        </w:rPr>
      </w:pPr>
      <w:hyperlink r:id="rId14" w:history="1">
        <w:r>
          <w:rPr>
            <w:rStyle w:val="Hyperlink"/>
            <w:rFonts w:ascii="inherit" w:eastAsia="Times New Roman" w:hAnsi="inherit"/>
            <w:color w:val="000000"/>
            <w:sz w:val="24"/>
            <w:szCs w:val="24"/>
            <w:bdr w:val="none" w:sz="0" w:space="0" w:color="auto" w:frame="1"/>
          </w:rPr>
          <w:t>Speaker 2 expresses uncertainty about how to proceed in a legal dispute, while Speaker 1 provides insight on the matter.</w:t>
        </w:r>
      </w:hyperlink>
    </w:p>
    <w:p w14:paraId="12AC7A9B" w14:textId="77777777" w:rsidR="00085093" w:rsidRDefault="00085093" w:rsidP="00085093">
      <w:pPr>
        <w:numPr>
          <w:ilvl w:val="0"/>
          <w:numId w:val="2"/>
        </w:numPr>
        <w:shd w:val="clear" w:color="auto" w:fill="FFFFFF"/>
        <w:textAlignment w:val="baseline"/>
        <w:rPr>
          <w:rFonts w:ascii="inherit" w:eastAsia="Times New Roman" w:hAnsi="inherit"/>
          <w:sz w:val="24"/>
          <w:szCs w:val="24"/>
        </w:rPr>
      </w:pPr>
      <w:hyperlink r:id="rId15" w:history="1">
        <w:r>
          <w:rPr>
            <w:rStyle w:val="Hyperlink"/>
            <w:rFonts w:ascii="inherit" w:eastAsia="Times New Roman" w:hAnsi="inherit"/>
            <w:color w:val="000000"/>
            <w:sz w:val="24"/>
            <w:szCs w:val="24"/>
            <w:bdr w:val="none" w:sz="0" w:space="0" w:color="auto" w:frame="1"/>
          </w:rPr>
          <w:t>Speaker 1 argues that rent increases are limited to once per year by state legislation, while Speaker 2 questions the feasibility of this regulation.</w:t>
        </w:r>
      </w:hyperlink>
    </w:p>
    <w:p w14:paraId="7DE84613" w14:textId="77777777" w:rsidR="00085093" w:rsidRDefault="00085093" w:rsidP="0008509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16" w:history="1">
        <w:r>
          <w:rPr>
            <w:rStyle w:val="Hyperlink"/>
            <w:rFonts w:ascii="inherit" w:eastAsia="Times New Roman" w:hAnsi="inherit"/>
            <w:sz w:val="24"/>
            <w:szCs w:val="24"/>
            <w:bdr w:val="none" w:sz="0" w:space="0" w:color="auto" w:frame="1"/>
          </w:rPr>
          <w:t>Interstate trade regulations and High Court cases.</w:t>
        </w:r>
      </w:hyperlink>
    </w:p>
    <w:p w14:paraId="52D548D4" w14:textId="77777777" w:rsidR="00085093" w:rsidRDefault="00085093" w:rsidP="00085093">
      <w:pPr>
        <w:numPr>
          <w:ilvl w:val="0"/>
          <w:numId w:val="3"/>
        </w:numPr>
        <w:shd w:val="clear" w:color="auto" w:fill="FFFFFF"/>
        <w:textAlignment w:val="baseline"/>
        <w:rPr>
          <w:rFonts w:ascii="inherit" w:eastAsia="Times New Roman" w:hAnsi="inherit"/>
          <w:sz w:val="24"/>
          <w:szCs w:val="24"/>
        </w:rPr>
      </w:pPr>
      <w:hyperlink r:id="rId17" w:history="1">
        <w:r>
          <w:rPr>
            <w:rStyle w:val="Hyperlink"/>
            <w:rFonts w:ascii="inherit" w:eastAsia="Times New Roman" w:hAnsi="inherit"/>
            <w:color w:val="000000"/>
            <w:sz w:val="24"/>
            <w:szCs w:val="24"/>
            <w:bdr w:val="none" w:sz="0" w:space="0" w:color="auto" w:frame="1"/>
          </w:rPr>
          <w:t>Benny asks about federal regulation of interstate travel and similar programs in Australia.</w:t>
        </w:r>
      </w:hyperlink>
    </w:p>
    <w:p w14:paraId="5B57C5A8" w14:textId="77777777" w:rsidR="00085093" w:rsidRDefault="00085093" w:rsidP="00085093">
      <w:pPr>
        <w:numPr>
          <w:ilvl w:val="0"/>
          <w:numId w:val="3"/>
        </w:numPr>
        <w:shd w:val="clear" w:color="auto" w:fill="FFFFFF"/>
        <w:textAlignment w:val="baseline"/>
        <w:rPr>
          <w:rFonts w:ascii="inherit" w:eastAsia="Times New Roman" w:hAnsi="inherit"/>
          <w:sz w:val="24"/>
          <w:szCs w:val="24"/>
        </w:rPr>
      </w:pPr>
      <w:hyperlink r:id="rId18" w:history="1">
        <w:r>
          <w:rPr>
            <w:rStyle w:val="Hyperlink"/>
            <w:rFonts w:ascii="inherit" w:eastAsia="Times New Roman" w:hAnsi="inherit"/>
            <w:color w:val="000000"/>
            <w:sz w:val="24"/>
            <w:szCs w:val="24"/>
            <w:bdr w:val="none" w:sz="0" w:space="0" w:color="auto" w:frame="1"/>
          </w:rPr>
          <w:t>The right to introduce, sell, and travel across state borders is defined as absolute freedom of trade, commerce, and intercourse.</w:t>
        </w:r>
      </w:hyperlink>
    </w:p>
    <w:p w14:paraId="5146934D" w14:textId="77777777" w:rsidR="00085093" w:rsidRDefault="00085093" w:rsidP="00085093">
      <w:pPr>
        <w:numPr>
          <w:ilvl w:val="0"/>
          <w:numId w:val="3"/>
        </w:numPr>
        <w:shd w:val="clear" w:color="auto" w:fill="FFFFFF"/>
        <w:textAlignment w:val="baseline"/>
        <w:rPr>
          <w:rFonts w:ascii="inherit" w:eastAsia="Times New Roman" w:hAnsi="inherit"/>
          <w:sz w:val="24"/>
          <w:szCs w:val="24"/>
        </w:rPr>
      </w:pPr>
      <w:hyperlink r:id="rId19" w:history="1">
        <w:r>
          <w:rPr>
            <w:rStyle w:val="Hyperlink"/>
            <w:rFonts w:ascii="inherit" w:eastAsia="Times New Roman" w:hAnsi="inherit"/>
            <w:color w:val="000000"/>
            <w:sz w:val="24"/>
            <w:szCs w:val="24"/>
            <w:bdr w:val="none" w:sz="0" w:space="0" w:color="auto" w:frame="1"/>
          </w:rPr>
          <w:t>High Court rules states cannot charge taxes on electric cars, citing Constitutional section 90.</w:t>
        </w:r>
      </w:hyperlink>
    </w:p>
    <w:p w14:paraId="1B8DBF93" w14:textId="77777777" w:rsidR="00085093" w:rsidRDefault="00085093" w:rsidP="0008509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20" w:history="1">
        <w:r>
          <w:rPr>
            <w:rStyle w:val="Hyperlink"/>
            <w:rFonts w:ascii="inherit" w:eastAsia="Times New Roman" w:hAnsi="inherit"/>
            <w:sz w:val="24"/>
            <w:szCs w:val="24"/>
            <w:bdr w:val="none" w:sz="0" w:space="0" w:color="auto" w:frame="1"/>
          </w:rPr>
          <w:t>Taxes, privacy, and government control.</w:t>
        </w:r>
      </w:hyperlink>
    </w:p>
    <w:p w14:paraId="27FB32A3" w14:textId="77777777" w:rsidR="00085093" w:rsidRDefault="00085093" w:rsidP="00085093">
      <w:pPr>
        <w:numPr>
          <w:ilvl w:val="0"/>
          <w:numId w:val="4"/>
        </w:numPr>
        <w:shd w:val="clear" w:color="auto" w:fill="FFFFFF"/>
        <w:textAlignment w:val="baseline"/>
        <w:rPr>
          <w:rFonts w:ascii="inherit" w:eastAsia="Times New Roman" w:hAnsi="inherit"/>
          <w:sz w:val="24"/>
          <w:szCs w:val="24"/>
        </w:rPr>
      </w:pPr>
      <w:hyperlink r:id="rId21" w:history="1">
        <w:r>
          <w:rPr>
            <w:rStyle w:val="Hyperlink"/>
            <w:rFonts w:ascii="inherit" w:eastAsia="Times New Roman" w:hAnsi="inherit"/>
            <w:color w:val="000000"/>
            <w:sz w:val="24"/>
            <w:szCs w:val="24"/>
            <w:bdr w:val="none" w:sz="0" w:space="0" w:color="auto" w:frame="1"/>
          </w:rPr>
          <w:t>Speaker 3 raises concerns about the collection of personal information by the government, citing privacy and legal implications.</w:t>
        </w:r>
      </w:hyperlink>
    </w:p>
    <w:p w14:paraId="6AD24E96" w14:textId="77777777" w:rsidR="00085093" w:rsidRDefault="00085093" w:rsidP="00085093">
      <w:pPr>
        <w:numPr>
          <w:ilvl w:val="0"/>
          <w:numId w:val="4"/>
        </w:numPr>
        <w:shd w:val="clear" w:color="auto" w:fill="FFFFFF"/>
        <w:textAlignment w:val="baseline"/>
        <w:rPr>
          <w:rFonts w:ascii="inherit" w:eastAsia="Times New Roman" w:hAnsi="inherit"/>
          <w:sz w:val="24"/>
          <w:szCs w:val="24"/>
        </w:rPr>
      </w:pPr>
      <w:hyperlink r:id="rId22" w:history="1">
        <w:r>
          <w:rPr>
            <w:rStyle w:val="Hyperlink"/>
            <w:rFonts w:ascii="inherit" w:eastAsia="Times New Roman" w:hAnsi="inherit"/>
            <w:color w:val="000000"/>
            <w:sz w:val="24"/>
            <w:szCs w:val="24"/>
            <w:bdr w:val="none" w:sz="0" w:space="0" w:color="auto" w:frame="1"/>
          </w:rPr>
          <w:t>Speaker 1 questions the practicality of using eBay to avoid paying state taxes on interstate purchases, citing complexities in the legal framework.</w:t>
        </w:r>
      </w:hyperlink>
    </w:p>
    <w:p w14:paraId="211DB340" w14:textId="77777777" w:rsidR="00085093" w:rsidRDefault="00085093" w:rsidP="00085093">
      <w:pPr>
        <w:numPr>
          <w:ilvl w:val="0"/>
          <w:numId w:val="4"/>
        </w:numPr>
        <w:shd w:val="clear" w:color="auto" w:fill="FFFFFF"/>
        <w:textAlignment w:val="baseline"/>
        <w:rPr>
          <w:rFonts w:ascii="inherit" w:eastAsia="Times New Roman" w:hAnsi="inherit"/>
          <w:sz w:val="24"/>
          <w:szCs w:val="24"/>
        </w:rPr>
      </w:pPr>
      <w:hyperlink r:id="rId23" w:history="1">
        <w:r>
          <w:rPr>
            <w:rStyle w:val="Hyperlink"/>
            <w:rFonts w:ascii="inherit" w:eastAsia="Times New Roman" w:hAnsi="inherit"/>
            <w:color w:val="000000"/>
            <w:sz w:val="24"/>
            <w:szCs w:val="24"/>
            <w:bdr w:val="none" w:sz="0" w:space="0" w:color="auto" w:frame="1"/>
          </w:rPr>
          <w:t>Kate, a relatively new listener, expresses concern about the World Health Organization's (WHO) influence and the potential loss of Australian sovereignty.</w:t>
        </w:r>
      </w:hyperlink>
    </w:p>
    <w:p w14:paraId="0B726150" w14:textId="77777777" w:rsidR="00085093" w:rsidRDefault="00085093" w:rsidP="00085093">
      <w:pPr>
        <w:numPr>
          <w:ilvl w:val="0"/>
          <w:numId w:val="4"/>
        </w:numPr>
        <w:shd w:val="clear" w:color="auto" w:fill="FFFFFF"/>
        <w:textAlignment w:val="baseline"/>
        <w:rPr>
          <w:rFonts w:ascii="inherit" w:eastAsia="Times New Roman" w:hAnsi="inherit"/>
          <w:sz w:val="24"/>
          <w:szCs w:val="24"/>
        </w:rPr>
      </w:pPr>
      <w:hyperlink r:id="rId24" w:history="1">
        <w:r>
          <w:rPr>
            <w:rStyle w:val="Hyperlink"/>
            <w:rFonts w:ascii="inherit" w:eastAsia="Times New Roman" w:hAnsi="inherit"/>
            <w:color w:val="000000"/>
            <w:sz w:val="24"/>
            <w:szCs w:val="24"/>
            <w:bdr w:val="none" w:sz="0" w:space="0" w:color="auto" w:frame="1"/>
          </w:rPr>
          <w:t>The Supreme Court of Queensland cites the WHO's pandemic declaration in March 2020 as the basis for government measures to prevent the spread of COVID-19.</w:t>
        </w:r>
      </w:hyperlink>
    </w:p>
    <w:p w14:paraId="3E0C0358" w14:textId="77777777" w:rsidR="00085093" w:rsidRDefault="00085093" w:rsidP="0008509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25" w:history="1">
        <w:r>
          <w:rPr>
            <w:rStyle w:val="Hyperlink"/>
            <w:rFonts w:ascii="inherit" w:eastAsia="Times New Roman" w:hAnsi="inherit"/>
            <w:sz w:val="24"/>
            <w:szCs w:val="24"/>
            <w:bdr w:val="none" w:sz="0" w:space="0" w:color="auto" w:frame="1"/>
          </w:rPr>
          <w:t>COVID-19 powers and sovereignty in Australia.</w:t>
        </w:r>
      </w:hyperlink>
    </w:p>
    <w:p w14:paraId="6DE9132B" w14:textId="77777777" w:rsidR="00085093" w:rsidRDefault="00085093" w:rsidP="00085093">
      <w:pPr>
        <w:numPr>
          <w:ilvl w:val="0"/>
          <w:numId w:val="5"/>
        </w:numPr>
        <w:shd w:val="clear" w:color="auto" w:fill="FFFFFF"/>
        <w:textAlignment w:val="baseline"/>
        <w:rPr>
          <w:rFonts w:ascii="inherit" w:eastAsia="Times New Roman" w:hAnsi="inherit"/>
          <w:sz w:val="24"/>
          <w:szCs w:val="24"/>
        </w:rPr>
      </w:pPr>
      <w:hyperlink r:id="rId26" w:history="1">
        <w:r>
          <w:rPr>
            <w:rStyle w:val="Hyperlink"/>
            <w:rFonts w:ascii="inherit" w:eastAsia="Times New Roman" w:hAnsi="inherit"/>
            <w:color w:val="000000"/>
            <w:sz w:val="24"/>
            <w:szCs w:val="24"/>
            <w:bdr w:val="none" w:sz="0" w:space="0" w:color="auto" w:frame="1"/>
          </w:rPr>
          <w:t>Governor-General declarations under Biosecurity Act lacked pandemic authority, eroding sovereignty.</w:t>
        </w:r>
      </w:hyperlink>
    </w:p>
    <w:p w14:paraId="21914E69" w14:textId="77777777" w:rsidR="00085093" w:rsidRDefault="00085093" w:rsidP="00085093">
      <w:pPr>
        <w:numPr>
          <w:ilvl w:val="0"/>
          <w:numId w:val="5"/>
        </w:numPr>
        <w:shd w:val="clear" w:color="auto" w:fill="FFFFFF"/>
        <w:textAlignment w:val="baseline"/>
        <w:rPr>
          <w:rFonts w:ascii="inherit" w:eastAsia="Times New Roman" w:hAnsi="inherit"/>
          <w:sz w:val="24"/>
          <w:szCs w:val="24"/>
        </w:rPr>
      </w:pPr>
      <w:hyperlink r:id="rId27" w:history="1">
        <w:r>
          <w:rPr>
            <w:rStyle w:val="Hyperlink"/>
            <w:rFonts w:ascii="inherit" w:eastAsia="Times New Roman" w:hAnsi="inherit"/>
            <w:color w:val="000000"/>
            <w:sz w:val="24"/>
            <w:szCs w:val="24"/>
            <w:bdr w:val="none" w:sz="0" w:space="0" w:color="auto" w:frame="1"/>
          </w:rPr>
          <w:t>The Commonwealth Government's power to make laws regarding health is limited by the Constitution, and any elected representative found to have an allegiance to a foreign power is disqualified.</w:t>
        </w:r>
      </w:hyperlink>
    </w:p>
    <w:p w14:paraId="5E79DA4D" w14:textId="77777777" w:rsidR="00085093" w:rsidRDefault="00085093" w:rsidP="0008509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28" w:history="1">
        <w:r>
          <w:rPr>
            <w:rStyle w:val="Hyperlink"/>
            <w:rFonts w:ascii="inherit" w:eastAsia="Times New Roman" w:hAnsi="inherit"/>
            <w:sz w:val="24"/>
            <w:szCs w:val="24"/>
            <w:bdr w:val="none" w:sz="0" w:space="0" w:color="auto" w:frame="1"/>
          </w:rPr>
          <w:t>Media spin on Jacob Rothschild's death.</w:t>
        </w:r>
      </w:hyperlink>
    </w:p>
    <w:p w14:paraId="03B892BE" w14:textId="77777777" w:rsidR="00085093" w:rsidRDefault="00085093" w:rsidP="00085093">
      <w:pPr>
        <w:numPr>
          <w:ilvl w:val="0"/>
          <w:numId w:val="6"/>
        </w:numPr>
        <w:shd w:val="clear" w:color="auto" w:fill="FFFFFF"/>
        <w:textAlignment w:val="baseline"/>
        <w:rPr>
          <w:rFonts w:ascii="inherit" w:eastAsia="Times New Roman" w:hAnsi="inherit"/>
          <w:sz w:val="24"/>
          <w:szCs w:val="24"/>
        </w:rPr>
      </w:pPr>
      <w:hyperlink r:id="rId29" w:history="1">
        <w:r>
          <w:rPr>
            <w:rStyle w:val="Hyperlink"/>
            <w:rFonts w:ascii="inherit" w:eastAsia="Times New Roman" w:hAnsi="inherit"/>
            <w:color w:val="000000"/>
            <w:sz w:val="24"/>
            <w:szCs w:val="24"/>
            <w:bdr w:val="none" w:sz="0" w:space="0" w:color="auto" w:frame="1"/>
          </w:rPr>
          <w:t>Speaker 2 raises possibility of High Court qualifying World Health Organization or United Nations as foreign power, sparking debate.</w:t>
        </w:r>
      </w:hyperlink>
    </w:p>
    <w:p w14:paraId="5AE24389" w14:textId="77777777" w:rsidR="00085093" w:rsidRDefault="00085093" w:rsidP="00085093">
      <w:pPr>
        <w:numPr>
          <w:ilvl w:val="0"/>
          <w:numId w:val="6"/>
        </w:numPr>
        <w:shd w:val="clear" w:color="auto" w:fill="FFFFFF"/>
        <w:textAlignment w:val="baseline"/>
        <w:rPr>
          <w:rFonts w:ascii="inherit" w:eastAsia="Times New Roman" w:hAnsi="inherit"/>
          <w:sz w:val="24"/>
          <w:szCs w:val="24"/>
        </w:rPr>
      </w:pPr>
      <w:hyperlink r:id="rId30" w:history="1">
        <w:r>
          <w:rPr>
            <w:rStyle w:val="Hyperlink"/>
            <w:rFonts w:ascii="inherit" w:eastAsia="Times New Roman" w:hAnsi="inherit"/>
            <w:color w:val="000000"/>
            <w:sz w:val="24"/>
            <w:szCs w:val="24"/>
            <w:bdr w:val="none" w:sz="0" w:space="0" w:color="auto" w:frame="1"/>
          </w:rPr>
          <w:t>Speaker 1 encourages listeners to listen to the entire show to avoid repeating questions and provides access to previous shows and products.</w:t>
        </w:r>
      </w:hyperlink>
    </w:p>
    <w:p w14:paraId="3545C7AC" w14:textId="77777777" w:rsidR="00085093" w:rsidRDefault="00085093" w:rsidP="00085093">
      <w:pPr>
        <w:numPr>
          <w:ilvl w:val="0"/>
          <w:numId w:val="6"/>
        </w:numPr>
        <w:shd w:val="clear" w:color="auto" w:fill="FFFFFF"/>
        <w:textAlignment w:val="baseline"/>
        <w:rPr>
          <w:rFonts w:ascii="inherit" w:eastAsia="Times New Roman" w:hAnsi="inherit"/>
          <w:sz w:val="24"/>
          <w:szCs w:val="24"/>
        </w:rPr>
      </w:pPr>
      <w:hyperlink r:id="rId31" w:history="1">
        <w:r>
          <w:rPr>
            <w:rStyle w:val="Hyperlink"/>
            <w:rFonts w:ascii="inherit" w:eastAsia="Times New Roman" w:hAnsi="inherit"/>
            <w:color w:val="000000"/>
            <w:sz w:val="24"/>
            <w:szCs w:val="24"/>
            <w:bdr w:val="none" w:sz="0" w:space="0" w:color="auto" w:frame="1"/>
          </w:rPr>
          <w:t>Speaker 1 mentions a new membership benefit, direct access to articles covered in the show, and provides a link to the transcript for last week's show.</w:t>
        </w:r>
      </w:hyperlink>
    </w:p>
    <w:p w14:paraId="5109D059" w14:textId="77777777" w:rsidR="00085093" w:rsidRDefault="00085093" w:rsidP="00085093">
      <w:pPr>
        <w:numPr>
          <w:ilvl w:val="0"/>
          <w:numId w:val="6"/>
        </w:numPr>
        <w:shd w:val="clear" w:color="auto" w:fill="FFFFFF"/>
        <w:textAlignment w:val="baseline"/>
        <w:rPr>
          <w:rFonts w:ascii="inherit" w:eastAsia="Times New Roman" w:hAnsi="inherit"/>
          <w:sz w:val="24"/>
          <w:szCs w:val="24"/>
        </w:rPr>
      </w:pPr>
      <w:hyperlink r:id="rId32" w:history="1">
        <w:r>
          <w:rPr>
            <w:rStyle w:val="Hyperlink"/>
            <w:rFonts w:ascii="inherit" w:eastAsia="Times New Roman" w:hAnsi="inherit"/>
            <w:color w:val="000000"/>
            <w:sz w:val="24"/>
            <w:szCs w:val="24"/>
            <w:bdr w:val="none" w:sz="0" w:space="0" w:color="auto" w:frame="1"/>
          </w:rPr>
          <w:t>Lord Jacob Rothschild, financier and philanthropist, dies at 87.</w:t>
        </w:r>
      </w:hyperlink>
    </w:p>
    <w:p w14:paraId="008ACF63" w14:textId="77777777" w:rsidR="00085093" w:rsidRDefault="00085093" w:rsidP="0008509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33" w:history="1">
        <w:r>
          <w:rPr>
            <w:rStyle w:val="Hyperlink"/>
            <w:rFonts w:ascii="inherit" w:eastAsia="Times New Roman" w:hAnsi="inherit"/>
            <w:sz w:val="24"/>
            <w:szCs w:val="24"/>
            <w:bdr w:val="none" w:sz="0" w:space="0" w:color="auto" w:frame="1"/>
          </w:rPr>
          <w:t>COVID-19 vaccine mandates and their legality.</w:t>
        </w:r>
      </w:hyperlink>
    </w:p>
    <w:p w14:paraId="6842AF67" w14:textId="77777777" w:rsidR="00085093" w:rsidRDefault="00085093" w:rsidP="00085093">
      <w:pPr>
        <w:numPr>
          <w:ilvl w:val="0"/>
          <w:numId w:val="7"/>
        </w:numPr>
        <w:shd w:val="clear" w:color="auto" w:fill="FFFFFF"/>
        <w:textAlignment w:val="baseline"/>
        <w:rPr>
          <w:rFonts w:ascii="inherit" w:eastAsia="Times New Roman" w:hAnsi="inherit"/>
          <w:sz w:val="24"/>
          <w:szCs w:val="24"/>
        </w:rPr>
      </w:pPr>
      <w:hyperlink r:id="rId34" w:history="1">
        <w:r>
          <w:rPr>
            <w:rStyle w:val="Hyperlink"/>
            <w:rFonts w:ascii="inherit" w:eastAsia="Times New Roman" w:hAnsi="inherit"/>
            <w:color w:val="000000"/>
            <w:sz w:val="24"/>
            <w:szCs w:val="24"/>
            <w:bdr w:val="none" w:sz="0" w:space="0" w:color="auto" w:frame="1"/>
          </w:rPr>
          <w:t>Lord Rothschild's family is described as "superbly accomplished" and "keen environmentalists" in a statement released by his family.</w:t>
        </w:r>
      </w:hyperlink>
    </w:p>
    <w:p w14:paraId="614FE33A" w14:textId="77777777" w:rsidR="00085093" w:rsidRDefault="00085093" w:rsidP="00085093">
      <w:pPr>
        <w:numPr>
          <w:ilvl w:val="0"/>
          <w:numId w:val="7"/>
        </w:numPr>
        <w:shd w:val="clear" w:color="auto" w:fill="FFFFFF"/>
        <w:textAlignment w:val="baseline"/>
        <w:rPr>
          <w:rFonts w:ascii="inherit" w:eastAsia="Times New Roman" w:hAnsi="inherit"/>
          <w:sz w:val="24"/>
          <w:szCs w:val="24"/>
        </w:rPr>
      </w:pPr>
      <w:hyperlink r:id="rId35" w:history="1">
        <w:r>
          <w:rPr>
            <w:rStyle w:val="Hyperlink"/>
            <w:rFonts w:ascii="inherit" w:eastAsia="Times New Roman" w:hAnsi="inherit"/>
            <w:color w:val="000000"/>
            <w:sz w:val="24"/>
            <w:szCs w:val="24"/>
            <w:bdr w:val="none" w:sz="0" w:space="0" w:color="auto" w:frame="1"/>
          </w:rPr>
          <w:t>Queensland Supreme Court rules vaccine mandates for police and ambulance workers unlawful.</w:t>
        </w:r>
      </w:hyperlink>
    </w:p>
    <w:p w14:paraId="50CD0116" w14:textId="77777777" w:rsidR="00085093" w:rsidRDefault="00085093" w:rsidP="00085093">
      <w:pPr>
        <w:numPr>
          <w:ilvl w:val="0"/>
          <w:numId w:val="7"/>
        </w:numPr>
        <w:shd w:val="clear" w:color="auto" w:fill="FFFFFF"/>
        <w:textAlignment w:val="baseline"/>
        <w:rPr>
          <w:rFonts w:ascii="inherit" w:eastAsia="Times New Roman" w:hAnsi="inherit"/>
          <w:sz w:val="24"/>
          <w:szCs w:val="24"/>
        </w:rPr>
      </w:pPr>
      <w:hyperlink r:id="rId36" w:history="1">
        <w:r>
          <w:rPr>
            <w:rStyle w:val="Hyperlink"/>
            <w:rFonts w:ascii="inherit" w:eastAsia="Times New Roman" w:hAnsi="inherit"/>
            <w:color w:val="000000"/>
            <w:sz w:val="24"/>
            <w:szCs w:val="24"/>
            <w:bdr w:val="none" w:sz="0" w:space="0" w:color="auto" w:frame="1"/>
          </w:rPr>
          <w:t>Judge rules COVID vaccination mandates for emergency services workers unlawful</w:t>
        </w:r>
      </w:hyperlink>
    </w:p>
    <w:p w14:paraId="63AF7ABD" w14:textId="77777777" w:rsidR="00085093" w:rsidRDefault="00085093" w:rsidP="0008509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37" w:history="1">
        <w:r>
          <w:rPr>
            <w:rStyle w:val="Hyperlink"/>
            <w:rFonts w:ascii="inherit" w:eastAsia="Times New Roman" w:hAnsi="inherit"/>
            <w:sz w:val="24"/>
            <w:szCs w:val="24"/>
            <w:bdr w:val="none" w:sz="0" w:space="0" w:color="auto" w:frame="1"/>
          </w:rPr>
          <w:t>COVID vaccine contamination and potential health risks.</w:t>
        </w:r>
      </w:hyperlink>
    </w:p>
    <w:p w14:paraId="5E048504" w14:textId="77777777" w:rsidR="00085093" w:rsidRDefault="00085093" w:rsidP="00085093">
      <w:pPr>
        <w:numPr>
          <w:ilvl w:val="0"/>
          <w:numId w:val="8"/>
        </w:numPr>
        <w:shd w:val="clear" w:color="auto" w:fill="FFFFFF"/>
        <w:textAlignment w:val="baseline"/>
        <w:rPr>
          <w:rFonts w:ascii="inherit" w:eastAsia="Times New Roman" w:hAnsi="inherit"/>
          <w:sz w:val="24"/>
          <w:szCs w:val="24"/>
        </w:rPr>
      </w:pPr>
      <w:hyperlink r:id="rId38" w:history="1">
        <w:r>
          <w:rPr>
            <w:rStyle w:val="Hyperlink"/>
            <w:rFonts w:ascii="inherit" w:eastAsia="Times New Roman" w:hAnsi="inherit"/>
            <w:color w:val="000000"/>
            <w:sz w:val="24"/>
            <w:szCs w:val="24"/>
            <w:bdr w:val="none" w:sz="0" w:space="0" w:color="auto" w:frame="1"/>
          </w:rPr>
          <w:t>Speaker 2 highlights the importance of consent in medical treatment, emphasizing that patients have the right to refuse treatment even if a doctor recommends it.</w:t>
        </w:r>
      </w:hyperlink>
    </w:p>
    <w:p w14:paraId="6E6FDAEB" w14:textId="77777777" w:rsidR="00085093" w:rsidRDefault="00085093" w:rsidP="00085093">
      <w:pPr>
        <w:numPr>
          <w:ilvl w:val="0"/>
          <w:numId w:val="8"/>
        </w:numPr>
        <w:shd w:val="clear" w:color="auto" w:fill="FFFFFF"/>
        <w:textAlignment w:val="baseline"/>
        <w:rPr>
          <w:rFonts w:ascii="inherit" w:eastAsia="Times New Roman" w:hAnsi="inherit"/>
          <w:sz w:val="24"/>
          <w:szCs w:val="24"/>
        </w:rPr>
      </w:pPr>
      <w:hyperlink r:id="rId39" w:history="1">
        <w:r>
          <w:rPr>
            <w:rStyle w:val="Hyperlink"/>
            <w:rFonts w:ascii="inherit" w:eastAsia="Times New Roman" w:hAnsi="inherit"/>
            <w:color w:val="000000"/>
            <w:sz w:val="24"/>
            <w:szCs w:val="24"/>
            <w:bdr w:val="none" w:sz="0" w:space="0" w:color="auto" w:frame="1"/>
          </w:rPr>
          <w:t>Speaker 3 discusses the potential consequences of mandatory vaccination policies, citing the example of the Rothschilds and their involvement in the pharmaceutical industry.</w:t>
        </w:r>
      </w:hyperlink>
    </w:p>
    <w:p w14:paraId="542E5BDC" w14:textId="77777777" w:rsidR="00085093" w:rsidRDefault="00085093" w:rsidP="00085093">
      <w:pPr>
        <w:numPr>
          <w:ilvl w:val="0"/>
          <w:numId w:val="8"/>
        </w:numPr>
        <w:shd w:val="clear" w:color="auto" w:fill="FFFFFF"/>
        <w:textAlignment w:val="baseline"/>
        <w:rPr>
          <w:rFonts w:ascii="inherit" w:eastAsia="Times New Roman" w:hAnsi="inherit"/>
          <w:sz w:val="24"/>
          <w:szCs w:val="24"/>
        </w:rPr>
      </w:pPr>
      <w:hyperlink r:id="rId40" w:history="1">
        <w:r>
          <w:rPr>
            <w:rStyle w:val="Hyperlink"/>
            <w:rFonts w:ascii="inherit" w:eastAsia="Times New Roman" w:hAnsi="inherit"/>
            <w:color w:val="000000"/>
            <w:sz w:val="24"/>
            <w:szCs w:val="24"/>
            <w:bdr w:val="none" w:sz="0" w:space="0" w:color="auto" w:frame="1"/>
          </w:rPr>
          <w:t>Scientist Kevin McKernon discovers contamination of COVID vaccines with DNA fragments, raising concerns about long-term health effects.</w:t>
        </w:r>
      </w:hyperlink>
    </w:p>
    <w:p w14:paraId="1186F5BE" w14:textId="77777777" w:rsidR="00085093" w:rsidRDefault="00085093" w:rsidP="0008509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41" w:history="1">
        <w:r>
          <w:rPr>
            <w:rStyle w:val="Hyperlink"/>
            <w:rFonts w:ascii="inherit" w:eastAsia="Times New Roman" w:hAnsi="inherit"/>
            <w:sz w:val="24"/>
            <w:szCs w:val="24"/>
            <w:bdr w:val="none" w:sz="0" w:space="0" w:color="auto" w:frame="1"/>
          </w:rPr>
          <w:t>COVID vaccine safety and effectiveness.</w:t>
        </w:r>
      </w:hyperlink>
    </w:p>
    <w:p w14:paraId="018E464E" w14:textId="77777777" w:rsidR="00085093" w:rsidRDefault="00085093" w:rsidP="00085093">
      <w:pPr>
        <w:numPr>
          <w:ilvl w:val="0"/>
          <w:numId w:val="9"/>
        </w:numPr>
        <w:shd w:val="clear" w:color="auto" w:fill="FFFFFF"/>
        <w:textAlignment w:val="baseline"/>
        <w:rPr>
          <w:rFonts w:ascii="inherit" w:eastAsia="Times New Roman" w:hAnsi="inherit"/>
          <w:sz w:val="24"/>
          <w:szCs w:val="24"/>
        </w:rPr>
      </w:pPr>
      <w:hyperlink r:id="rId42" w:history="1">
        <w:r>
          <w:rPr>
            <w:rStyle w:val="Hyperlink"/>
            <w:rFonts w:ascii="inherit" w:eastAsia="Times New Roman" w:hAnsi="inherit"/>
            <w:color w:val="000000"/>
            <w:sz w:val="24"/>
            <w:szCs w:val="24"/>
            <w:bdr w:val="none" w:sz="0" w:space="0" w:color="auto" w:frame="1"/>
          </w:rPr>
          <w:t>Buckholts and McKernon share findings with FDA regarding contaminated mRNA vaccines, including deaths from cardiac arrest.</w:t>
        </w:r>
      </w:hyperlink>
    </w:p>
    <w:p w14:paraId="4A2BCE5D" w14:textId="77777777" w:rsidR="00085093" w:rsidRDefault="00085093" w:rsidP="00085093">
      <w:pPr>
        <w:numPr>
          <w:ilvl w:val="0"/>
          <w:numId w:val="9"/>
        </w:numPr>
        <w:shd w:val="clear" w:color="auto" w:fill="FFFFFF"/>
        <w:textAlignment w:val="baseline"/>
        <w:rPr>
          <w:rFonts w:ascii="inherit" w:eastAsia="Times New Roman" w:hAnsi="inherit"/>
          <w:sz w:val="24"/>
          <w:szCs w:val="24"/>
        </w:rPr>
      </w:pPr>
      <w:hyperlink r:id="rId43" w:history="1">
        <w:r>
          <w:rPr>
            <w:rStyle w:val="Hyperlink"/>
            <w:rFonts w:ascii="inherit" w:eastAsia="Times New Roman" w:hAnsi="inherit"/>
            <w:color w:val="000000"/>
            <w:sz w:val="24"/>
            <w:szCs w:val="24"/>
            <w:bdr w:val="none" w:sz="0" w:space="0" w:color="auto" w:frame="1"/>
          </w:rPr>
          <w:t>Scientists call for urgent research to test DNA contamination in mRNA vaccinated people, raising concerns about potential genetic alterations.</w:t>
        </w:r>
      </w:hyperlink>
    </w:p>
    <w:p w14:paraId="0D98B030" w14:textId="77777777" w:rsidR="00085093" w:rsidRDefault="00085093" w:rsidP="00085093">
      <w:pPr>
        <w:numPr>
          <w:ilvl w:val="0"/>
          <w:numId w:val="9"/>
        </w:numPr>
        <w:shd w:val="clear" w:color="auto" w:fill="FFFFFF"/>
        <w:textAlignment w:val="baseline"/>
        <w:rPr>
          <w:rFonts w:ascii="inherit" w:eastAsia="Times New Roman" w:hAnsi="inherit"/>
          <w:sz w:val="24"/>
          <w:szCs w:val="24"/>
        </w:rPr>
      </w:pPr>
      <w:hyperlink r:id="rId44" w:history="1">
        <w:r>
          <w:rPr>
            <w:rStyle w:val="Hyperlink"/>
            <w:rFonts w:ascii="inherit" w:eastAsia="Times New Roman" w:hAnsi="inherit"/>
            <w:color w:val="000000"/>
            <w:sz w:val="24"/>
            <w:szCs w:val="24"/>
            <w:bdr w:val="none" w:sz="0" w:space="0" w:color="auto" w:frame="1"/>
          </w:rPr>
          <w:t>Speaker 1 highlights an article claiming that switching arms for vaccine doses could boost immunity, with a study showing increased antibody response in participants who switched injection sites.</w:t>
        </w:r>
      </w:hyperlink>
    </w:p>
    <w:p w14:paraId="35ABDDAE" w14:textId="77777777" w:rsidR="00085093" w:rsidRDefault="00085093" w:rsidP="00085093">
      <w:pPr>
        <w:numPr>
          <w:ilvl w:val="0"/>
          <w:numId w:val="9"/>
        </w:numPr>
        <w:shd w:val="clear" w:color="auto" w:fill="FFFFFF"/>
        <w:textAlignment w:val="baseline"/>
        <w:rPr>
          <w:rFonts w:ascii="inherit" w:eastAsia="Times New Roman" w:hAnsi="inherit"/>
          <w:sz w:val="24"/>
          <w:szCs w:val="24"/>
        </w:rPr>
      </w:pPr>
      <w:hyperlink r:id="rId45" w:history="1">
        <w:r>
          <w:rPr>
            <w:rStyle w:val="Hyperlink"/>
            <w:rFonts w:ascii="inherit" w:eastAsia="Times New Roman" w:hAnsi="inherit"/>
            <w:color w:val="000000"/>
            <w:sz w:val="24"/>
            <w:szCs w:val="24"/>
            <w:bdr w:val="none" w:sz="0" w:space="0" w:color="auto" w:frame="1"/>
          </w:rPr>
          <w:t>The study, published in the Journal of Clinical Investigation, found that switching arms for two doses of the Pfizer-BioNTech COVID-19 vaccine increased effectiveness, with results showing a higher antibody response over time.</w:t>
        </w:r>
      </w:hyperlink>
    </w:p>
    <w:p w14:paraId="1D64378D" w14:textId="77777777" w:rsidR="00085093" w:rsidRDefault="00085093" w:rsidP="0008509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46" w:history="1">
        <w:r>
          <w:rPr>
            <w:rStyle w:val="Hyperlink"/>
            <w:rFonts w:ascii="inherit" w:eastAsia="Times New Roman" w:hAnsi="inherit"/>
            <w:sz w:val="24"/>
            <w:szCs w:val="24"/>
            <w:bdr w:val="none" w:sz="0" w:space="0" w:color="auto" w:frame="1"/>
          </w:rPr>
          <w:t>Superannuation and vaccine efficacy.</w:t>
        </w:r>
      </w:hyperlink>
    </w:p>
    <w:p w14:paraId="28B3DFCF" w14:textId="77777777" w:rsidR="00085093" w:rsidRDefault="00085093" w:rsidP="00085093">
      <w:pPr>
        <w:numPr>
          <w:ilvl w:val="0"/>
          <w:numId w:val="10"/>
        </w:numPr>
        <w:shd w:val="clear" w:color="auto" w:fill="FFFFFF"/>
        <w:textAlignment w:val="baseline"/>
        <w:rPr>
          <w:rFonts w:ascii="inherit" w:eastAsia="Times New Roman" w:hAnsi="inherit"/>
          <w:sz w:val="24"/>
          <w:szCs w:val="24"/>
        </w:rPr>
      </w:pPr>
      <w:hyperlink r:id="rId47" w:history="1">
        <w:r>
          <w:rPr>
            <w:rStyle w:val="Hyperlink"/>
            <w:rFonts w:ascii="inherit" w:eastAsia="Times New Roman" w:hAnsi="inherit"/>
            <w:color w:val="000000"/>
            <w:sz w:val="24"/>
            <w:szCs w:val="24"/>
            <w:bdr w:val="none" w:sz="0" w:space="0" w:color="auto" w:frame="1"/>
          </w:rPr>
          <w:t>Speaker doubts efficacy of study, cites lack of data (0:53:05-0:53:46)</w:t>
        </w:r>
      </w:hyperlink>
    </w:p>
    <w:p w14:paraId="179DDBE6" w14:textId="77777777" w:rsidR="00085093" w:rsidRDefault="00085093" w:rsidP="00085093">
      <w:pPr>
        <w:numPr>
          <w:ilvl w:val="0"/>
          <w:numId w:val="10"/>
        </w:numPr>
        <w:shd w:val="clear" w:color="auto" w:fill="FFFFFF"/>
        <w:textAlignment w:val="baseline"/>
        <w:rPr>
          <w:rFonts w:ascii="inherit" w:eastAsia="Times New Roman" w:hAnsi="inherit"/>
          <w:sz w:val="24"/>
          <w:szCs w:val="24"/>
        </w:rPr>
      </w:pPr>
      <w:hyperlink r:id="rId48" w:history="1">
        <w:r>
          <w:rPr>
            <w:rStyle w:val="Hyperlink"/>
            <w:rFonts w:ascii="inherit" w:eastAsia="Times New Roman" w:hAnsi="inherit"/>
            <w:color w:val="000000"/>
            <w:sz w:val="24"/>
            <w:szCs w:val="24"/>
            <w:bdr w:val="none" w:sz="0" w:space="0" w:color="auto" w:frame="1"/>
          </w:rPr>
          <w:t>Australian Super proposes a single super account for life to ease transition between saving and spending phases and allow members to draw income and recontribute concurrently.</w:t>
        </w:r>
      </w:hyperlink>
    </w:p>
    <w:p w14:paraId="1E09B5E9" w14:textId="77777777" w:rsidR="00085093" w:rsidRDefault="00085093" w:rsidP="00085093">
      <w:pPr>
        <w:numPr>
          <w:ilvl w:val="0"/>
          <w:numId w:val="10"/>
        </w:numPr>
        <w:shd w:val="clear" w:color="auto" w:fill="FFFFFF"/>
        <w:textAlignment w:val="baseline"/>
        <w:rPr>
          <w:rFonts w:ascii="inherit" w:eastAsia="Times New Roman" w:hAnsi="inherit"/>
          <w:sz w:val="24"/>
          <w:szCs w:val="24"/>
        </w:rPr>
      </w:pPr>
      <w:hyperlink r:id="rId49" w:history="1">
        <w:r>
          <w:rPr>
            <w:rStyle w:val="Hyperlink"/>
            <w:rFonts w:ascii="inherit" w:eastAsia="Times New Roman" w:hAnsi="inherit"/>
            <w:color w:val="000000"/>
            <w:sz w:val="24"/>
            <w:szCs w:val="24"/>
            <w:bdr w:val="none" w:sz="0" w:space="0" w:color="auto" w:frame="1"/>
          </w:rPr>
          <w:t>The submission suggests that members would benefit significantly from this integration, but provides no evidence to support the claim.</w:t>
        </w:r>
      </w:hyperlink>
    </w:p>
    <w:p w14:paraId="75947DB0" w14:textId="77777777" w:rsidR="00085093" w:rsidRDefault="00085093" w:rsidP="0008509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50" w:history="1">
        <w:r>
          <w:rPr>
            <w:rStyle w:val="Hyperlink"/>
            <w:rFonts w:ascii="inherit" w:eastAsia="Times New Roman" w:hAnsi="inherit"/>
            <w:sz w:val="24"/>
            <w:szCs w:val="24"/>
            <w:bdr w:val="none" w:sz="0" w:space="0" w:color="auto" w:frame="1"/>
          </w:rPr>
          <w:t>Unlawful referendum and government control.</w:t>
        </w:r>
      </w:hyperlink>
    </w:p>
    <w:p w14:paraId="5CA6C52B" w14:textId="77777777" w:rsidR="00085093" w:rsidRDefault="00085093" w:rsidP="00085093">
      <w:pPr>
        <w:numPr>
          <w:ilvl w:val="0"/>
          <w:numId w:val="11"/>
        </w:numPr>
        <w:shd w:val="clear" w:color="auto" w:fill="FFFFFF"/>
        <w:textAlignment w:val="baseline"/>
        <w:rPr>
          <w:rFonts w:ascii="inherit" w:eastAsia="Times New Roman" w:hAnsi="inherit"/>
          <w:sz w:val="24"/>
          <w:szCs w:val="24"/>
        </w:rPr>
      </w:pPr>
      <w:hyperlink r:id="rId51" w:history="1">
        <w:r>
          <w:rPr>
            <w:rStyle w:val="Hyperlink"/>
            <w:rFonts w:ascii="inherit" w:eastAsia="Times New Roman" w:hAnsi="inherit"/>
            <w:color w:val="000000"/>
            <w:sz w:val="24"/>
            <w:szCs w:val="24"/>
            <w:bdr w:val="none" w:sz="0" w:space="0" w:color="auto" w:frame="1"/>
          </w:rPr>
          <w:t>Super funds seek control over members' personal data to tailor retirement products.</w:t>
        </w:r>
      </w:hyperlink>
    </w:p>
    <w:p w14:paraId="04E6E2C2" w14:textId="77777777" w:rsidR="00085093" w:rsidRDefault="00085093" w:rsidP="00085093">
      <w:pPr>
        <w:numPr>
          <w:ilvl w:val="0"/>
          <w:numId w:val="11"/>
        </w:numPr>
        <w:shd w:val="clear" w:color="auto" w:fill="FFFFFF"/>
        <w:textAlignment w:val="baseline"/>
        <w:rPr>
          <w:rFonts w:ascii="inherit" w:eastAsia="Times New Roman" w:hAnsi="inherit"/>
          <w:sz w:val="24"/>
          <w:szCs w:val="24"/>
        </w:rPr>
      </w:pPr>
      <w:hyperlink r:id="rId52" w:history="1">
        <w:r>
          <w:rPr>
            <w:rStyle w:val="Hyperlink"/>
            <w:rFonts w:ascii="inherit" w:eastAsia="Times New Roman" w:hAnsi="inherit"/>
            <w:color w:val="000000"/>
            <w:sz w:val="24"/>
            <w:szCs w:val="24"/>
            <w:bdr w:val="none" w:sz="0" w:space="0" w:color="auto" w:frame="1"/>
          </w:rPr>
          <w:t>Speaker 1: South Australian government ignoring will of people, committing treason with unlawful voice referendum.</w:t>
        </w:r>
      </w:hyperlink>
    </w:p>
    <w:p w14:paraId="2895E1AD" w14:textId="77777777" w:rsidR="00085093" w:rsidRDefault="00085093" w:rsidP="00085093">
      <w:pPr>
        <w:numPr>
          <w:ilvl w:val="0"/>
          <w:numId w:val="11"/>
        </w:numPr>
        <w:shd w:val="clear" w:color="auto" w:fill="FFFFFF"/>
        <w:textAlignment w:val="baseline"/>
        <w:rPr>
          <w:rFonts w:ascii="inherit" w:eastAsia="Times New Roman" w:hAnsi="inherit"/>
          <w:sz w:val="24"/>
          <w:szCs w:val="24"/>
        </w:rPr>
      </w:pPr>
      <w:hyperlink r:id="rId53" w:history="1">
        <w:r>
          <w:rPr>
            <w:rStyle w:val="Hyperlink"/>
            <w:rFonts w:ascii="inherit" w:eastAsia="Times New Roman" w:hAnsi="inherit"/>
            <w:color w:val="000000"/>
            <w:sz w:val="24"/>
            <w:szCs w:val="24"/>
            <w:bdr w:val="none" w:sz="0" w:space="0" w:color="auto" w:frame="1"/>
          </w:rPr>
          <w:t>Speaker 2: Referendum failed, no Commonwealth law to support South Australian government's actions.</w:t>
        </w:r>
      </w:hyperlink>
    </w:p>
    <w:p w14:paraId="18FF8257" w14:textId="77777777" w:rsidR="00085093" w:rsidRDefault="00085093" w:rsidP="00085093">
      <w:pPr>
        <w:numPr>
          <w:ilvl w:val="0"/>
          <w:numId w:val="11"/>
        </w:numPr>
        <w:shd w:val="clear" w:color="auto" w:fill="FFFFFF"/>
        <w:textAlignment w:val="baseline"/>
        <w:rPr>
          <w:rFonts w:ascii="inherit" w:eastAsia="Times New Roman" w:hAnsi="inherit"/>
          <w:sz w:val="24"/>
          <w:szCs w:val="24"/>
        </w:rPr>
      </w:pPr>
      <w:hyperlink r:id="rId54" w:history="1">
        <w:r>
          <w:rPr>
            <w:rStyle w:val="Hyperlink"/>
            <w:rFonts w:ascii="inherit" w:eastAsia="Times New Roman" w:hAnsi="inherit"/>
            <w:color w:val="000000"/>
            <w:sz w:val="24"/>
            <w:szCs w:val="24"/>
            <w:bdr w:val="none" w:sz="0" w:space="0" w:color="auto" w:frame="1"/>
          </w:rPr>
          <w:t>Lorraine urges action against unlawful SA referendum, citing violation of will of the people.</w:t>
        </w:r>
      </w:hyperlink>
    </w:p>
    <w:p w14:paraId="1D380AF1" w14:textId="77777777" w:rsidR="00085093" w:rsidRDefault="00085093" w:rsidP="0008509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55" w:history="1">
        <w:r>
          <w:rPr>
            <w:rStyle w:val="Hyperlink"/>
            <w:rFonts w:ascii="inherit" w:eastAsia="Times New Roman" w:hAnsi="inherit"/>
            <w:sz w:val="24"/>
            <w:szCs w:val="24"/>
            <w:bdr w:val="none" w:sz="0" w:space="0" w:color="auto" w:frame="1"/>
          </w:rPr>
          <w:t>Treaty invalidity and government authority.</w:t>
        </w:r>
      </w:hyperlink>
    </w:p>
    <w:p w14:paraId="0A087008" w14:textId="77777777" w:rsidR="00085093" w:rsidRDefault="00085093" w:rsidP="00085093">
      <w:pPr>
        <w:numPr>
          <w:ilvl w:val="0"/>
          <w:numId w:val="12"/>
        </w:numPr>
        <w:shd w:val="clear" w:color="auto" w:fill="FFFFFF"/>
        <w:textAlignment w:val="baseline"/>
        <w:rPr>
          <w:rFonts w:ascii="inherit" w:eastAsia="Times New Roman" w:hAnsi="inherit"/>
          <w:sz w:val="24"/>
          <w:szCs w:val="24"/>
        </w:rPr>
      </w:pPr>
      <w:hyperlink r:id="rId56" w:history="1">
        <w:r>
          <w:rPr>
            <w:rStyle w:val="Hyperlink"/>
            <w:rFonts w:ascii="inherit" w:eastAsia="Times New Roman" w:hAnsi="inherit"/>
            <w:color w:val="000000"/>
            <w:sz w:val="24"/>
            <w:szCs w:val="24"/>
            <w:bdr w:val="none" w:sz="0" w:space="0" w:color="auto" w:frame="1"/>
          </w:rPr>
          <w:t>Speakers argue that Indigenous Australians cannot enter into treaties as they are not sovereign nations, and any attempts to do so are invalid.</w:t>
        </w:r>
      </w:hyperlink>
    </w:p>
    <w:p w14:paraId="00BEAA64" w14:textId="77777777" w:rsidR="00085093" w:rsidRDefault="00085093" w:rsidP="0008509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57" w:history="1">
        <w:r>
          <w:rPr>
            <w:rStyle w:val="Hyperlink"/>
            <w:rFonts w:ascii="inherit" w:eastAsia="Times New Roman" w:hAnsi="inherit"/>
            <w:sz w:val="24"/>
            <w:szCs w:val="24"/>
            <w:bdr w:val="none" w:sz="0" w:space="0" w:color="auto" w:frame="1"/>
          </w:rPr>
          <w:t>State referendum power and treaty-making in Australia.</w:t>
        </w:r>
      </w:hyperlink>
    </w:p>
    <w:p w14:paraId="2D9B7CBF" w14:textId="77777777" w:rsidR="00085093" w:rsidRDefault="00085093" w:rsidP="00085093">
      <w:pPr>
        <w:numPr>
          <w:ilvl w:val="0"/>
          <w:numId w:val="13"/>
        </w:numPr>
        <w:shd w:val="clear" w:color="auto" w:fill="FFFFFF"/>
        <w:textAlignment w:val="baseline"/>
        <w:rPr>
          <w:rFonts w:ascii="inherit" w:eastAsia="Times New Roman" w:hAnsi="inherit"/>
          <w:sz w:val="24"/>
          <w:szCs w:val="24"/>
        </w:rPr>
      </w:pPr>
      <w:hyperlink r:id="rId58" w:history="1">
        <w:r>
          <w:rPr>
            <w:rStyle w:val="Hyperlink"/>
            <w:rFonts w:ascii="inherit" w:eastAsia="Times New Roman" w:hAnsi="inherit"/>
            <w:color w:val="000000"/>
            <w:sz w:val="24"/>
            <w:szCs w:val="24"/>
            <w:bdr w:val="none" w:sz="0" w:space="0" w:color="auto" w:frame="1"/>
          </w:rPr>
          <w:t>Speaker 3 argues that the state cannot create a referendum to relating to treaties without raising a head of power, as the Constitution does not explicitly grant this power.</w:t>
        </w:r>
      </w:hyperlink>
    </w:p>
    <w:p w14:paraId="410D6AA1" w14:textId="77777777" w:rsidR="00085093" w:rsidRDefault="00085093" w:rsidP="00085093">
      <w:pPr>
        <w:numPr>
          <w:ilvl w:val="0"/>
          <w:numId w:val="13"/>
        </w:numPr>
        <w:shd w:val="clear" w:color="auto" w:fill="FFFFFF"/>
        <w:textAlignment w:val="baseline"/>
        <w:rPr>
          <w:rFonts w:ascii="inherit" w:eastAsia="Times New Roman" w:hAnsi="inherit"/>
          <w:sz w:val="24"/>
          <w:szCs w:val="24"/>
        </w:rPr>
      </w:pPr>
      <w:hyperlink r:id="rId59" w:history="1">
        <w:r>
          <w:rPr>
            <w:rStyle w:val="Hyperlink"/>
            <w:rFonts w:ascii="inherit" w:eastAsia="Times New Roman" w:hAnsi="inherit"/>
            <w:color w:val="000000"/>
            <w:sz w:val="24"/>
            <w:szCs w:val="24"/>
            <w:bdr w:val="none" w:sz="0" w:space="0" w:color="auto" w:frame="1"/>
          </w:rPr>
          <w:t>Speaker 3 also references the Australia Act, suggesting that the Commonwealth may have delegated power to negotiate treaties on behalf of the empire, but this power is purely advisory and subject to UK approval.</w:t>
        </w:r>
      </w:hyperlink>
    </w:p>
    <w:p w14:paraId="3AC06D28" w14:textId="77777777" w:rsidR="00085093" w:rsidRDefault="00085093" w:rsidP="0008509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60" w:history="1">
        <w:r>
          <w:rPr>
            <w:rStyle w:val="Hyperlink"/>
            <w:rFonts w:ascii="inherit" w:eastAsia="Times New Roman" w:hAnsi="inherit"/>
            <w:sz w:val="24"/>
            <w:szCs w:val="24"/>
            <w:bdr w:val="none" w:sz="0" w:space="0" w:color="auto" w:frame="1"/>
          </w:rPr>
          <w:t>Referendum in South Australia.</w:t>
        </w:r>
      </w:hyperlink>
    </w:p>
    <w:p w14:paraId="03285E6B" w14:textId="77777777" w:rsidR="00085093" w:rsidRDefault="00085093" w:rsidP="00085093">
      <w:pPr>
        <w:numPr>
          <w:ilvl w:val="0"/>
          <w:numId w:val="14"/>
        </w:numPr>
        <w:shd w:val="clear" w:color="auto" w:fill="FFFFFF"/>
        <w:textAlignment w:val="baseline"/>
        <w:rPr>
          <w:rFonts w:ascii="inherit" w:eastAsia="Times New Roman" w:hAnsi="inherit"/>
          <w:sz w:val="24"/>
          <w:szCs w:val="24"/>
        </w:rPr>
      </w:pPr>
      <w:hyperlink r:id="rId61" w:history="1">
        <w:r>
          <w:rPr>
            <w:rStyle w:val="Hyperlink"/>
            <w:rFonts w:ascii="inherit" w:eastAsia="Times New Roman" w:hAnsi="inherit"/>
            <w:color w:val="000000"/>
            <w:sz w:val="24"/>
            <w:szCs w:val="24"/>
            <w:bdr w:val="none" w:sz="0" w:space="0" w:color="auto" w:frame="1"/>
          </w:rPr>
          <w:t>South Australian politicians discuss the legality of a proposed referendum to change the state's constitution.</w:t>
        </w:r>
      </w:hyperlink>
    </w:p>
    <w:p w14:paraId="3EBADBE7" w14:textId="77777777" w:rsidR="00085093" w:rsidRDefault="00085093" w:rsidP="00085093">
      <w:pPr>
        <w:numPr>
          <w:ilvl w:val="0"/>
          <w:numId w:val="14"/>
        </w:numPr>
        <w:shd w:val="clear" w:color="auto" w:fill="FFFFFF"/>
        <w:textAlignment w:val="baseline"/>
        <w:rPr>
          <w:rFonts w:ascii="inherit" w:eastAsia="Times New Roman" w:hAnsi="inherit"/>
          <w:sz w:val="24"/>
          <w:szCs w:val="24"/>
        </w:rPr>
      </w:pPr>
      <w:hyperlink r:id="rId62" w:history="1">
        <w:r>
          <w:rPr>
            <w:rStyle w:val="Hyperlink"/>
            <w:rFonts w:ascii="inherit" w:eastAsia="Times New Roman" w:hAnsi="inherit"/>
            <w:color w:val="000000"/>
            <w:sz w:val="24"/>
            <w:szCs w:val="24"/>
            <w:bdr w:val="none" w:sz="0" w:space="0" w:color="auto" w:frame="1"/>
          </w:rPr>
          <w:t>South Australia's referendum on the Voice to Parliament may fail due to low voter turnout.</w:t>
        </w:r>
      </w:hyperlink>
    </w:p>
    <w:p w14:paraId="21930D21" w14:textId="77777777" w:rsidR="00085093" w:rsidRDefault="00085093" w:rsidP="0008509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63" w:history="1">
        <w:r>
          <w:rPr>
            <w:rStyle w:val="Hyperlink"/>
            <w:rFonts w:ascii="inherit" w:eastAsia="Times New Roman" w:hAnsi="inherit"/>
            <w:sz w:val="24"/>
            <w:szCs w:val="24"/>
            <w:bdr w:val="none" w:sz="0" w:space="0" w:color="auto" w:frame="1"/>
          </w:rPr>
          <w:t>Licensing issues and ATO cases.</w:t>
        </w:r>
      </w:hyperlink>
    </w:p>
    <w:p w14:paraId="216B7E29" w14:textId="77777777" w:rsidR="00085093" w:rsidRDefault="00085093" w:rsidP="00085093">
      <w:pPr>
        <w:numPr>
          <w:ilvl w:val="0"/>
          <w:numId w:val="15"/>
        </w:numPr>
        <w:shd w:val="clear" w:color="auto" w:fill="FFFFFF"/>
        <w:textAlignment w:val="baseline"/>
        <w:rPr>
          <w:rFonts w:ascii="inherit" w:eastAsia="Times New Roman" w:hAnsi="inherit"/>
          <w:sz w:val="24"/>
          <w:szCs w:val="24"/>
        </w:rPr>
      </w:pPr>
      <w:hyperlink r:id="rId64" w:history="1">
        <w:r>
          <w:rPr>
            <w:rStyle w:val="Hyperlink"/>
            <w:rFonts w:ascii="inherit" w:eastAsia="Times New Roman" w:hAnsi="inherit"/>
            <w:color w:val="000000"/>
            <w:sz w:val="24"/>
            <w:szCs w:val="24"/>
            <w:bdr w:val="none" w:sz="0" w:space="0" w:color="auto" w:frame="1"/>
          </w:rPr>
          <w:t>Elise is confused about why she cannot drive in New South Wales with her recently reinstated Queensland licence, despite having completed a drink driving course and meeting the requirements for a licence in Queensland.</w:t>
        </w:r>
      </w:hyperlink>
    </w:p>
    <w:p w14:paraId="33D3B633" w14:textId="77777777" w:rsidR="00085093" w:rsidRDefault="00085093" w:rsidP="00085093">
      <w:pPr>
        <w:numPr>
          <w:ilvl w:val="0"/>
          <w:numId w:val="15"/>
        </w:numPr>
        <w:shd w:val="clear" w:color="auto" w:fill="FFFFFF"/>
        <w:textAlignment w:val="baseline"/>
        <w:rPr>
          <w:rFonts w:ascii="inherit" w:eastAsia="Times New Roman" w:hAnsi="inherit"/>
          <w:sz w:val="24"/>
          <w:szCs w:val="24"/>
        </w:rPr>
      </w:pPr>
      <w:hyperlink r:id="rId65" w:history="1">
        <w:r>
          <w:rPr>
            <w:rStyle w:val="Hyperlink"/>
            <w:rFonts w:ascii="inherit" w:eastAsia="Times New Roman" w:hAnsi="inherit"/>
            <w:color w:val="000000"/>
            <w:sz w:val="24"/>
            <w:szCs w:val="24"/>
            <w:bdr w:val="none" w:sz="0" w:space="0" w:color="auto" w:frame="1"/>
          </w:rPr>
          <w:t>Speaker 2 explains that she must go to a New South Wales court to have her licence back with an interlock installed in her car in order to drive in New South Wales, regardless of the licence she holds.</w:t>
        </w:r>
      </w:hyperlink>
    </w:p>
    <w:p w14:paraId="5C018B0E" w14:textId="77777777" w:rsidR="00085093" w:rsidRDefault="00085093" w:rsidP="00085093">
      <w:pPr>
        <w:numPr>
          <w:ilvl w:val="0"/>
          <w:numId w:val="15"/>
        </w:numPr>
        <w:shd w:val="clear" w:color="auto" w:fill="FFFFFF"/>
        <w:textAlignment w:val="baseline"/>
        <w:rPr>
          <w:rFonts w:ascii="inherit" w:eastAsia="Times New Roman" w:hAnsi="inherit"/>
          <w:sz w:val="24"/>
          <w:szCs w:val="24"/>
        </w:rPr>
      </w:pPr>
      <w:hyperlink r:id="rId66" w:history="1">
        <w:r>
          <w:rPr>
            <w:rStyle w:val="Hyperlink"/>
            <w:rFonts w:ascii="inherit" w:eastAsia="Times New Roman" w:hAnsi="inherit"/>
            <w:color w:val="000000"/>
            <w:sz w:val="24"/>
            <w:szCs w:val="24"/>
            <w:bdr w:val="none" w:sz="0" w:space="0" w:color="auto" w:frame="1"/>
          </w:rPr>
          <w:t>Speaker 1 discusses the Currency Act 1965 and state debt, asking if removing cash as legal tender would make state debt zero.</w:t>
        </w:r>
      </w:hyperlink>
    </w:p>
    <w:p w14:paraId="424091B2" w14:textId="77777777" w:rsidR="00085093" w:rsidRDefault="00085093" w:rsidP="00085093">
      <w:pPr>
        <w:numPr>
          <w:ilvl w:val="0"/>
          <w:numId w:val="15"/>
        </w:numPr>
        <w:shd w:val="clear" w:color="auto" w:fill="FFFFFF"/>
        <w:textAlignment w:val="baseline"/>
        <w:rPr>
          <w:rFonts w:ascii="inherit" w:eastAsia="Times New Roman" w:hAnsi="inherit"/>
          <w:sz w:val="24"/>
          <w:szCs w:val="24"/>
        </w:rPr>
      </w:pPr>
      <w:hyperlink r:id="rId67" w:history="1">
        <w:r>
          <w:rPr>
            <w:rStyle w:val="Hyperlink"/>
            <w:rFonts w:ascii="inherit" w:eastAsia="Times New Roman" w:hAnsi="inherit"/>
            <w:color w:val="000000"/>
            <w:sz w:val="24"/>
            <w:szCs w:val="24"/>
            <w:bdr w:val="none" w:sz="0" w:space="0" w:color="auto" w:frame="1"/>
          </w:rPr>
          <w:t>Rich seeks advice on dealing with the ATO regarding a private settlement for unpaid taxes, with concerns about standing in court.</w:t>
        </w:r>
      </w:hyperlink>
    </w:p>
    <w:p w14:paraId="42222BEF" w14:textId="77777777" w:rsidR="00085093" w:rsidRDefault="00085093" w:rsidP="0008509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68" w:history="1">
        <w:r>
          <w:rPr>
            <w:rStyle w:val="Hyperlink"/>
            <w:rFonts w:ascii="inherit" w:eastAsia="Times New Roman" w:hAnsi="inherit"/>
            <w:sz w:val="24"/>
            <w:szCs w:val="24"/>
            <w:bdr w:val="none" w:sz="0" w:space="0" w:color="auto" w:frame="1"/>
          </w:rPr>
          <w:t>Taxes, live events, and products.</w:t>
        </w:r>
      </w:hyperlink>
    </w:p>
    <w:p w14:paraId="33FC5A99" w14:textId="77777777" w:rsidR="00085093" w:rsidRDefault="00085093" w:rsidP="00085093">
      <w:pPr>
        <w:numPr>
          <w:ilvl w:val="0"/>
          <w:numId w:val="16"/>
        </w:numPr>
        <w:shd w:val="clear" w:color="auto" w:fill="FFFFFF"/>
        <w:textAlignment w:val="baseline"/>
        <w:rPr>
          <w:rFonts w:ascii="inherit" w:eastAsia="Times New Roman" w:hAnsi="inherit"/>
          <w:sz w:val="24"/>
          <w:szCs w:val="24"/>
        </w:rPr>
      </w:pPr>
      <w:hyperlink r:id="rId69" w:history="1">
        <w:r>
          <w:rPr>
            <w:rStyle w:val="Hyperlink"/>
            <w:rFonts w:ascii="inherit" w:eastAsia="Times New Roman" w:hAnsi="inherit"/>
            <w:color w:val="000000"/>
            <w:sz w:val="24"/>
            <w:szCs w:val="24"/>
            <w:bdr w:val="none" w:sz="0" w:space="0" w:color="auto" w:frame="1"/>
          </w:rPr>
          <w:t>ATO private settlement may be possible for individuals with GST paid on business expenses, but definition of income is crucial.</w:t>
        </w:r>
      </w:hyperlink>
    </w:p>
    <w:p w14:paraId="732C7333" w14:textId="77777777" w:rsidR="00085093" w:rsidRDefault="00085093" w:rsidP="00085093">
      <w:pPr>
        <w:numPr>
          <w:ilvl w:val="0"/>
          <w:numId w:val="16"/>
        </w:numPr>
        <w:shd w:val="clear" w:color="auto" w:fill="FFFFFF"/>
        <w:textAlignment w:val="baseline"/>
        <w:rPr>
          <w:rFonts w:ascii="inherit" w:eastAsia="Times New Roman" w:hAnsi="inherit"/>
          <w:sz w:val="24"/>
          <w:szCs w:val="24"/>
        </w:rPr>
      </w:pPr>
      <w:hyperlink r:id="rId70" w:history="1">
        <w:r>
          <w:rPr>
            <w:rStyle w:val="Hyperlink"/>
            <w:rFonts w:ascii="inherit" w:eastAsia="Times New Roman" w:hAnsi="inherit"/>
            <w:color w:val="000000"/>
            <w:sz w:val="24"/>
            <w:szCs w:val="24"/>
            <w:bdr w:val="none" w:sz="0" w:space="0" w:color="auto" w:frame="1"/>
          </w:rPr>
          <w:t>Speaker 2 doubts the success of upcoming events, suggesting alternative approaches.</w:t>
        </w:r>
      </w:hyperlink>
    </w:p>
    <w:p w14:paraId="0B4C60A5" w14:textId="77777777" w:rsidR="00085093" w:rsidRDefault="00085093" w:rsidP="00085093">
      <w:pPr>
        <w:numPr>
          <w:ilvl w:val="0"/>
          <w:numId w:val="16"/>
        </w:numPr>
        <w:shd w:val="clear" w:color="auto" w:fill="FFFFFF"/>
        <w:textAlignment w:val="baseline"/>
        <w:rPr>
          <w:rFonts w:ascii="inherit" w:eastAsia="Times New Roman" w:hAnsi="inherit"/>
          <w:sz w:val="24"/>
          <w:szCs w:val="24"/>
        </w:rPr>
      </w:pPr>
      <w:hyperlink r:id="rId71" w:history="1">
        <w:r>
          <w:rPr>
            <w:rStyle w:val="Hyperlink"/>
            <w:rFonts w:ascii="inherit" w:eastAsia="Times New Roman" w:hAnsi="inherit"/>
            <w:color w:val="000000"/>
            <w:sz w:val="24"/>
            <w:szCs w:val="24"/>
            <w:bdr w:val="none" w:sz="0" w:space="0" w:color="auto" w:frame="1"/>
          </w:rPr>
          <w:t>Speaker 1 announces price increases for all products and services as of July 1st due to recent rate rises and cost of living increases.</w:t>
        </w:r>
      </w:hyperlink>
    </w:p>
    <w:p w14:paraId="0C2449D3" w14:textId="77777777" w:rsidR="00085093" w:rsidRDefault="00085093" w:rsidP="00085093">
      <w:pPr>
        <w:numPr>
          <w:ilvl w:val="0"/>
          <w:numId w:val="16"/>
        </w:numPr>
        <w:shd w:val="clear" w:color="auto" w:fill="FFFFFF"/>
        <w:textAlignment w:val="baseline"/>
        <w:rPr>
          <w:rFonts w:ascii="inherit" w:eastAsia="Times New Roman" w:hAnsi="inherit"/>
          <w:sz w:val="24"/>
          <w:szCs w:val="24"/>
        </w:rPr>
      </w:pPr>
      <w:hyperlink r:id="rId72" w:history="1">
        <w:r>
          <w:rPr>
            <w:rStyle w:val="Hyperlink"/>
            <w:rFonts w:ascii="inherit" w:eastAsia="Times New Roman" w:hAnsi="inherit"/>
            <w:color w:val="000000"/>
            <w:sz w:val="24"/>
            <w:szCs w:val="24"/>
            <w:bdr w:val="none" w:sz="0" w:space="0" w:color="auto" w:frame="1"/>
          </w:rPr>
          <w:t xml:space="preserve">Speaker 1 encourages listeners to explore available products and services, including an </w:t>
        </w:r>
        <w:proofErr w:type="spellStart"/>
        <w:r>
          <w:rPr>
            <w:rStyle w:val="Hyperlink"/>
            <w:rFonts w:ascii="inherit" w:eastAsia="Times New Roman" w:hAnsi="inherit"/>
            <w:color w:val="000000"/>
            <w:sz w:val="24"/>
            <w:szCs w:val="24"/>
            <w:bdr w:val="none" w:sz="0" w:space="0" w:color="auto" w:frame="1"/>
          </w:rPr>
          <w:t>ebook</w:t>
        </w:r>
        <w:proofErr w:type="spellEnd"/>
        <w:r>
          <w:rPr>
            <w:rStyle w:val="Hyperlink"/>
            <w:rFonts w:ascii="inherit" w:eastAsia="Times New Roman" w:hAnsi="inherit"/>
            <w:color w:val="000000"/>
            <w:sz w:val="24"/>
            <w:szCs w:val="24"/>
            <w:bdr w:val="none" w:sz="0" w:space="0" w:color="auto" w:frame="1"/>
          </w:rPr>
          <w:t xml:space="preserve"> and home study courses, to learn more and take their understanding to the next level.</w:t>
        </w:r>
      </w:hyperlink>
    </w:p>
    <w:p w14:paraId="6730D9C0" w14:textId="77777777" w:rsidR="00085093" w:rsidRDefault="00085093" w:rsidP="00085093">
      <w:pPr>
        <w:pStyle w:val="Heading3"/>
        <w:shd w:val="clear" w:color="auto" w:fill="FFFFFF"/>
        <w:spacing w:before="0" w:beforeAutospacing="0" w:after="0" w:afterAutospacing="0" w:line="360" w:lineRule="atLeast"/>
        <w:textAlignment w:val="baseline"/>
        <w:rPr>
          <w:rFonts w:ascii="inherit" w:eastAsia="Times New Roman" w:hAnsi="inherit"/>
          <w:sz w:val="24"/>
          <w:szCs w:val="24"/>
        </w:rPr>
      </w:pPr>
      <w:hyperlink r:id="rId73" w:history="1">
        <w:r>
          <w:rPr>
            <w:rStyle w:val="Hyperlink"/>
            <w:rFonts w:ascii="inherit" w:eastAsia="Times New Roman" w:hAnsi="inherit"/>
            <w:sz w:val="24"/>
            <w:szCs w:val="24"/>
            <w:bdr w:val="none" w:sz="0" w:space="0" w:color="auto" w:frame="1"/>
          </w:rPr>
          <w:t>Legal rights and finance.</w:t>
        </w:r>
      </w:hyperlink>
    </w:p>
    <w:p w14:paraId="581E7A22" w14:textId="77777777" w:rsidR="00085093" w:rsidRDefault="00085093" w:rsidP="00085093">
      <w:pPr>
        <w:numPr>
          <w:ilvl w:val="0"/>
          <w:numId w:val="17"/>
        </w:numPr>
        <w:shd w:val="clear" w:color="auto" w:fill="FFFFFF"/>
        <w:textAlignment w:val="baseline"/>
        <w:rPr>
          <w:rFonts w:ascii="inherit" w:eastAsia="Times New Roman" w:hAnsi="inherit"/>
          <w:sz w:val="24"/>
          <w:szCs w:val="24"/>
        </w:rPr>
      </w:pPr>
      <w:hyperlink r:id="rId74" w:history="1">
        <w:r>
          <w:rPr>
            <w:rStyle w:val="Hyperlink"/>
            <w:rFonts w:ascii="inherit" w:eastAsia="Times New Roman" w:hAnsi="inherit"/>
            <w:color w:val="000000"/>
            <w:sz w:val="24"/>
            <w:szCs w:val="24"/>
            <w:bdr w:val="none" w:sz="0" w:space="0" w:color="auto" w:frame="1"/>
          </w:rPr>
          <w:t>Speaker 1 promotes books on dealing with unjust fines and banking secrets, claiming they can save listeners money and time.</w:t>
        </w:r>
      </w:hyperlink>
    </w:p>
    <w:p w14:paraId="24404CF6" w14:textId="77777777" w:rsidR="00085093" w:rsidRDefault="00085093" w:rsidP="00085093">
      <w:pPr>
        <w:numPr>
          <w:ilvl w:val="0"/>
          <w:numId w:val="17"/>
        </w:numPr>
        <w:shd w:val="clear" w:color="auto" w:fill="FFFFFF"/>
        <w:textAlignment w:val="baseline"/>
        <w:rPr>
          <w:rFonts w:ascii="inherit" w:eastAsia="Times New Roman" w:hAnsi="inherit"/>
          <w:sz w:val="24"/>
          <w:szCs w:val="24"/>
        </w:rPr>
      </w:pPr>
      <w:hyperlink r:id="rId75" w:history="1">
        <w:r>
          <w:rPr>
            <w:rStyle w:val="Hyperlink"/>
            <w:rFonts w:ascii="inherit" w:eastAsia="Times New Roman" w:hAnsi="inherit"/>
            <w:color w:val="000000"/>
            <w:sz w:val="24"/>
            <w:szCs w:val="24"/>
            <w:bdr w:val="none" w:sz="0" w:space="0" w:color="auto" w:frame="1"/>
          </w:rPr>
          <w:t>Speaker 1 encourages listeners to take simple actions, such as contacting their local MP, to make a difference in their communities.</w:t>
        </w:r>
      </w:hyperlink>
    </w:p>
    <w:p w14:paraId="51D52E57" w14:textId="77777777" w:rsidR="00085093" w:rsidRDefault="00085093" w:rsidP="00085093">
      <w:pPr>
        <w:numPr>
          <w:ilvl w:val="0"/>
          <w:numId w:val="17"/>
        </w:numPr>
        <w:shd w:val="clear" w:color="auto" w:fill="FFFFFF"/>
        <w:textAlignment w:val="baseline"/>
        <w:rPr>
          <w:rFonts w:ascii="inherit" w:eastAsia="Times New Roman" w:hAnsi="inherit"/>
          <w:sz w:val="24"/>
          <w:szCs w:val="24"/>
        </w:rPr>
      </w:pPr>
      <w:hyperlink r:id="rId76" w:history="1">
        <w:r>
          <w:rPr>
            <w:rStyle w:val="Hyperlink"/>
            <w:rFonts w:ascii="inherit" w:eastAsia="Times New Roman" w:hAnsi="inherit"/>
            <w:color w:val="000000"/>
            <w:sz w:val="24"/>
            <w:szCs w:val="24"/>
            <w:bdr w:val="none" w:sz="0" w:space="0" w:color="auto" w:frame="1"/>
          </w:rPr>
          <w:t>Speaker 1 mentions the Knights Facebook group has over 14,000 members and encourages listeners to join.</w:t>
        </w:r>
      </w:hyperlink>
    </w:p>
    <w:p w14:paraId="7A5FA98D" w14:textId="77777777" w:rsidR="00085093" w:rsidRDefault="00085093" w:rsidP="00085093">
      <w:pPr>
        <w:numPr>
          <w:ilvl w:val="0"/>
          <w:numId w:val="17"/>
        </w:numPr>
        <w:shd w:val="clear" w:color="auto" w:fill="FFFFFF"/>
        <w:textAlignment w:val="baseline"/>
        <w:rPr>
          <w:rFonts w:ascii="inherit" w:eastAsia="Times New Roman" w:hAnsi="inherit"/>
          <w:sz w:val="24"/>
          <w:szCs w:val="24"/>
        </w:rPr>
      </w:pPr>
      <w:hyperlink r:id="rId77" w:history="1">
        <w:r>
          <w:rPr>
            <w:rStyle w:val="Hyperlink"/>
            <w:rFonts w:ascii="inherit" w:eastAsia="Times New Roman" w:hAnsi="inherit"/>
            <w:color w:val="000000"/>
            <w:sz w:val="24"/>
            <w:szCs w:val="24"/>
            <w:bdr w:val="none" w:sz="0" w:space="0" w:color="auto" w:frame="1"/>
          </w:rPr>
          <w:t>Speaker 1 invites listeners to contact the Know Your Rights group for free resources and to sponsor the show.</w:t>
        </w:r>
      </w:hyperlink>
    </w:p>
    <w:p w14:paraId="42F88048" w14:textId="77777777" w:rsidR="00085093" w:rsidRDefault="00085093" w:rsidP="00085093">
      <w:pPr>
        <w:numPr>
          <w:ilvl w:val="0"/>
          <w:numId w:val="17"/>
        </w:numPr>
        <w:shd w:val="clear" w:color="auto" w:fill="FFFFFF"/>
        <w:textAlignment w:val="baseline"/>
        <w:rPr>
          <w:rFonts w:ascii="inherit" w:eastAsia="Times New Roman" w:hAnsi="inherit"/>
          <w:sz w:val="24"/>
          <w:szCs w:val="24"/>
        </w:rPr>
      </w:pPr>
      <w:hyperlink r:id="rId78" w:history="1">
        <w:r>
          <w:rPr>
            <w:rStyle w:val="Hyperlink"/>
            <w:rFonts w:ascii="inherit" w:eastAsia="Times New Roman" w:hAnsi="inherit"/>
            <w:color w:val="000000"/>
            <w:sz w:val="24"/>
            <w:szCs w:val="24"/>
            <w:bdr w:val="none" w:sz="0" w:space="0" w:color="auto" w:frame="1"/>
          </w:rPr>
          <w:t>Speaker 1 thanks sponsors and encourages listeners to join as members to support the show's continued production.</w:t>
        </w:r>
      </w:hyperlink>
    </w:p>
    <w:p w14:paraId="525E1FF3" w14:textId="77777777" w:rsidR="00085093" w:rsidRDefault="00085093" w:rsidP="00085093">
      <w:pPr>
        <w:numPr>
          <w:ilvl w:val="0"/>
          <w:numId w:val="17"/>
        </w:numPr>
        <w:shd w:val="clear" w:color="auto" w:fill="FFFFFF"/>
        <w:textAlignment w:val="baseline"/>
        <w:rPr>
          <w:rFonts w:ascii="inherit" w:eastAsia="Times New Roman" w:hAnsi="inherit"/>
          <w:sz w:val="24"/>
          <w:szCs w:val="24"/>
        </w:rPr>
      </w:pPr>
      <w:hyperlink r:id="rId79" w:history="1">
        <w:r>
          <w:rPr>
            <w:rStyle w:val="Hyperlink"/>
            <w:rFonts w:ascii="inherit" w:eastAsia="Times New Roman" w:hAnsi="inherit"/>
            <w:color w:val="000000"/>
            <w:sz w:val="24"/>
            <w:szCs w:val="24"/>
            <w:bdr w:val="none" w:sz="0" w:space="0" w:color="auto" w:frame="1"/>
          </w:rPr>
          <w:t>Speaker 1 and Speaker 3 thank each other for their contributions to the show.</w:t>
        </w:r>
      </w:hyperlink>
    </w:p>
    <w:p w14:paraId="1410FEA7" w14:textId="77777777" w:rsidR="00000000" w:rsidRDefault="00000000"/>
    <w:sectPr w:rsidR="00B94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rta">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6840"/>
    <w:multiLevelType w:val="multilevel"/>
    <w:tmpl w:val="7AFE0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548AC"/>
    <w:multiLevelType w:val="multilevel"/>
    <w:tmpl w:val="78246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1586B"/>
    <w:multiLevelType w:val="multilevel"/>
    <w:tmpl w:val="A19C7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17B6E"/>
    <w:multiLevelType w:val="multilevel"/>
    <w:tmpl w:val="F6D85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81094"/>
    <w:multiLevelType w:val="multilevel"/>
    <w:tmpl w:val="6570E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63CD2"/>
    <w:multiLevelType w:val="multilevel"/>
    <w:tmpl w:val="0380C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A95EFA"/>
    <w:multiLevelType w:val="multilevel"/>
    <w:tmpl w:val="B0426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E75C76"/>
    <w:multiLevelType w:val="multilevel"/>
    <w:tmpl w:val="DD62B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300BAE"/>
    <w:multiLevelType w:val="multilevel"/>
    <w:tmpl w:val="626C2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B740BA"/>
    <w:multiLevelType w:val="multilevel"/>
    <w:tmpl w:val="B562E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971345"/>
    <w:multiLevelType w:val="multilevel"/>
    <w:tmpl w:val="E88AB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623313"/>
    <w:multiLevelType w:val="multilevel"/>
    <w:tmpl w:val="4D3A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446D38"/>
    <w:multiLevelType w:val="multilevel"/>
    <w:tmpl w:val="B9F69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D57051"/>
    <w:multiLevelType w:val="multilevel"/>
    <w:tmpl w:val="301C0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FC1F08"/>
    <w:multiLevelType w:val="multilevel"/>
    <w:tmpl w:val="383A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254B22"/>
    <w:multiLevelType w:val="multilevel"/>
    <w:tmpl w:val="59DE0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214A8E"/>
    <w:multiLevelType w:val="multilevel"/>
    <w:tmpl w:val="C452F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43534161">
    <w:abstractNumId w:val="7"/>
    <w:lvlOverride w:ilvl="0"/>
    <w:lvlOverride w:ilvl="1"/>
    <w:lvlOverride w:ilvl="2"/>
    <w:lvlOverride w:ilvl="3"/>
    <w:lvlOverride w:ilvl="4"/>
    <w:lvlOverride w:ilvl="5"/>
    <w:lvlOverride w:ilvl="6"/>
    <w:lvlOverride w:ilvl="7"/>
    <w:lvlOverride w:ilvl="8"/>
  </w:num>
  <w:num w:numId="2" w16cid:durableId="1018119703">
    <w:abstractNumId w:val="11"/>
    <w:lvlOverride w:ilvl="0"/>
    <w:lvlOverride w:ilvl="1"/>
    <w:lvlOverride w:ilvl="2"/>
    <w:lvlOverride w:ilvl="3"/>
    <w:lvlOverride w:ilvl="4"/>
    <w:lvlOverride w:ilvl="5"/>
    <w:lvlOverride w:ilvl="6"/>
    <w:lvlOverride w:ilvl="7"/>
    <w:lvlOverride w:ilvl="8"/>
  </w:num>
  <w:num w:numId="3" w16cid:durableId="1409158405">
    <w:abstractNumId w:val="15"/>
    <w:lvlOverride w:ilvl="0"/>
    <w:lvlOverride w:ilvl="1"/>
    <w:lvlOverride w:ilvl="2"/>
    <w:lvlOverride w:ilvl="3"/>
    <w:lvlOverride w:ilvl="4"/>
    <w:lvlOverride w:ilvl="5"/>
    <w:lvlOverride w:ilvl="6"/>
    <w:lvlOverride w:ilvl="7"/>
    <w:lvlOverride w:ilvl="8"/>
  </w:num>
  <w:num w:numId="4" w16cid:durableId="547496513">
    <w:abstractNumId w:val="3"/>
    <w:lvlOverride w:ilvl="0"/>
    <w:lvlOverride w:ilvl="1"/>
    <w:lvlOverride w:ilvl="2"/>
    <w:lvlOverride w:ilvl="3"/>
    <w:lvlOverride w:ilvl="4"/>
    <w:lvlOverride w:ilvl="5"/>
    <w:lvlOverride w:ilvl="6"/>
    <w:lvlOverride w:ilvl="7"/>
    <w:lvlOverride w:ilvl="8"/>
  </w:num>
  <w:num w:numId="5" w16cid:durableId="1963028810">
    <w:abstractNumId w:val="8"/>
    <w:lvlOverride w:ilvl="0"/>
    <w:lvlOverride w:ilvl="1"/>
    <w:lvlOverride w:ilvl="2"/>
    <w:lvlOverride w:ilvl="3"/>
    <w:lvlOverride w:ilvl="4"/>
    <w:lvlOverride w:ilvl="5"/>
    <w:lvlOverride w:ilvl="6"/>
    <w:lvlOverride w:ilvl="7"/>
    <w:lvlOverride w:ilvl="8"/>
  </w:num>
  <w:num w:numId="6" w16cid:durableId="838082054">
    <w:abstractNumId w:val="12"/>
    <w:lvlOverride w:ilvl="0"/>
    <w:lvlOverride w:ilvl="1"/>
    <w:lvlOverride w:ilvl="2"/>
    <w:lvlOverride w:ilvl="3"/>
    <w:lvlOverride w:ilvl="4"/>
    <w:lvlOverride w:ilvl="5"/>
    <w:lvlOverride w:ilvl="6"/>
    <w:lvlOverride w:ilvl="7"/>
    <w:lvlOverride w:ilvl="8"/>
  </w:num>
  <w:num w:numId="7" w16cid:durableId="1379818271">
    <w:abstractNumId w:val="14"/>
    <w:lvlOverride w:ilvl="0"/>
    <w:lvlOverride w:ilvl="1"/>
    <w:lvlOverride w:ilvl="2"/>
    <w:lvlOverride w:ilvl="3"/>
    <w:lvlOverride w:ilvl="4"/>
    <w:lvlOverride w:ilvl="5"/>
    <w:lvlOverride w:ilvl="6"/>
    <w:lvlOverride w:ilvl="7"/>
    <w:lvlOverride w:ilvl="8"/>
  </w:num>
  <w:num w:numId="8" w16cid:durableId="1838569689">
    <w:abstractNumId w:val="1"/>
    <w:lvlOverride w:ilvl="0"/>
    <w:lvlOverride w:ilvl="1"/>
    <w:lvlOverride w:ilvl="2"/>
    <w:lvlOverride w:ilvl="3"/>
    <w:lvlOverride w:ilvl="4"/>
    <w:lvlOverride w:ilvl="5"/>
    <w:lvlOverride w:ilvl="6"/>
    <w:lvlOverride w:ilvl="7"/>
    <w:lvlOverride w:ilvl="8"/>
  </w:num>
  <w:num w:numId="9" w16cid:durableId="264851074">
    <w:abstractNumId w:val="0"/>
    <w:lvlOverride w:ilvl="0"/>
    <w:lvlOverride w:ilvl="1"/>
    <w:lvlOverride w:ilvl="2"/>
    <w:lvlOverride w:ilvl="3"/>
    <w:lvlOverride w:ilvl="4"/>
    <w:lvlOverride w:ilvl="5"/>
    <w:lvlOverride w:ilvl="6"/>
    <w:lvlOverride w:ilvl="7"/>
    <w:lvlOverride w:ilvl="8"/>
  </w:num>
  <w:num w:numId="10" w16cid:durableId="1997954894">
    <w:abstractNumId w:val="4"/>
    <w:lvlOverride w:ilvl="0"/>
    <w:lvlOverride w:ilvl="1"/>
    <w:lvlOverride w:ilvl="2"/>
    <w:lvlOverride w:ilvl="3"/>
    <w:lvlOverride w:ilvl="4"/>
    <w:lvlOverride w:ilvl="5"/>
    <w:lvlOverride w:ilvl="6"/>
    <w:lvlOverride w:ilvl="7"/>
    <w:lvlOverride w:ilvl="8"/>
  </w:num>
  <w:num w:numId="11" w16cid:durableId="1500924927">
    <w:abstractNumId w:val="16"/>
    <w:lvlOverride w:ilvl="0"/>
    <w:lvlOverride w:ilvl="1"/>
    <w:lvlOverride w:ilvl="2"/>
    <w:lvlOverride w:ilvl="3"/>
    <w:lvlOverride w:ilvl="4"/>
    <w:lvlOverride w:ilvl="5"/>
    <w:lvlOverride w:ilvl="6"/>
    <w:lvlOverride w:ilvl="7"/>
    <w:lvlOverride w:ilvl="8"/>
  </w:num>
  <w:num w:numId="12" w16cid:durableId="1211839656">
    <w:abstractNumId w:val="5"/>
    <w:lvlOverride w:ilvl="0"/>
    <w:lvlOverride w:ilvl="1"/>
    <w:lvlOverride w:ilvl="2"/>
    <w:lvlOverride w:ilvl="3"/>
    <w:lvlOverride w:ilvl="4"/>
    <w:lvlOverride w:ilvl="5"/>
    <w:lvlOverride w:ilvl="6"/>
    <w:lvlOverride w:ilvl="7"/>
    <w:lvlOverride w:ilvl="8"/>
  </w:num>
  <w:num w:numId="13" w16cid:durableId="1095252094">
    <w:abstractNumId w:val="13"/>
    <w:lvlOverride w:ilvl="0"/>
    <w:lvlOverride w:ilvl="1"/>
    <w:lvlOverride w:ilvl="2"/>
    <w:lvlOverride w:ilvl="3"/>
    <w:lvlOverride w:ilvl="4"/>
    <w:lvlOverride w:ilvl="5"/>
    <w:lvlOverride w:ilvl="6"/>
    <w:lvlOverride w:ilvl="7"/>
    <w:lvlOverride w:ilvl="8"/>
  </w:num>
  <w:num w:numId="14" w16cid:durableId="1812019741">
    <w:abstractNumId w:val="9"/>
    <w:lvlOverride w:ilvl="0"/>
    <w:lvlOverride w:ilvl="1"/>
    <w:lvlOverride w:ilvl="2"/>
    <w:lvlOverride w:ilvl="3"/>
    <w:lvlOverride w:ilvl="4"/>
    <w:lvlOverride w:ilvl="5"/>
    <w:lvlOverride w:ilvl="6"/>
    <w:lvlOverride w:ilvl="7"/>
    <w:lvlOverride w:ilvl="8"/>
  </w:num>
  <w:num w:numId="15" w16cid:durableId="1904871156">
    <w:abstractNumId w:val="10"/>
    <w:lvlOverride w:ilvl="0"/>
    <w:lvlOverride w:ilvl="1"/>
    <w:lvlOverride w:ilvl="2"/>
    <w:lvlOverride w:ilvl="3"/>
    <w:lvlOverride w:ilvl="4"/>
    <w:lvlOverride w:ilvl="5"/>
    <w:lvlOverride w:ilvl="6"/>
    <w:lvlOverride w:ilvl="7"/>
    <w:lvlOverride w:ilvl="8"/>
  </w:num>
  <w:num w:numId="16" w16cid:durableId="780806857">
    <w:abstractNumId w:val="6"/>
    <w:lvlOverride w:ilvl="0"/>
    <w:lvlOverride w:ilvl="1"/>
    <w:lvlOverride w:ilvl="2"/>
    <w:lvlOverride w:ilvl="3"/>
    <w:lvlOverride w:ilvl="4"/>
    <w:lvlOverride w:ilvl="5"/>
    <w:lvlOverride w:ilvl="6"/>
    <w:lvlOverride w:ilvl="7"/>
    <w:lvlOverride w:ilvl="8"/>
  </w:num>
  <w:num w:numId="17" w16cid:durableId="123007312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93"/>
    <w:rsid w:val="00085093"/>
    <w:rsid w:val="008731B5"/>
    <w:rsid w:val="00BD41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1F13"/>
  <w15:chartTrackingRefBased/>
  <w15:docId w15:val="{6C550217-8279-48B9-9AD7-519C42DD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093"/>
    <w:pPr>
      <w:spacing w:after="0" w:line="240" w:lineRule="auto"/>
    </w:pPr>
    <w:rPr>
      <w:rFonts w:ascii="Calibri" w:hAnsi="Calibri" w:cs="Calibri"/>
      <w:lang w:eastAsia="en-AU"/>
    </w:rPr>
  </w:style>
  <w:style w:type="paragraph" w:styleId="Heading2">
    <w:name w:val="heading 2"/>
    <w:basedOn w:val="Normal"/>
    <w:link w:val="Heading2Char"/>
    <w:uiPriority w:val="9"/>
    <w:semiHidden/>
    <w:unhideWhenUsed/>
    <w:qFormat/>
    <w:rsid w:val="00085093"/>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08509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85093"/>
    <w:rPr>
      <w:rFonts w:ascii="Calibri" w:hAnsi="Calibri" w:cs="Calibri"/>
      <w:b/>
      <w:bCs/>
      <w:sz w:val="36"/>
      <w:szCs w:val="36"/>
      <w:lang w:eastAsia="en-AU"/>
    </w:rPr>
  </w:style>
  <w:style w:type="character" w:customStyle="1" w:styleId="Heading3Char">
    <w:name w:val="Heading 3 Char"/>
    <w:basedOn w:val="DefaultParagraphFont"/>
    <w:link w:val="Heading3"/>
    <w:uiPriority w:val="9"/>
    <w:semiHidden/>
    <w:rsid w:val="00085093"/>
    <w:rPr>
      <w:rFonts w:ascii="Calibri" w:hAnsi="Calibri" w:cs="Calibri"/>
      <w:b/>
      <w:bCs/>
      <w:sz w:val="27"/>
      <w:szCs w:val="27"/>
      <w:lang w:eastAsia="en-AU"/>
    </w:rPr>
  </w:style>
  <w:style w:type="character" w:styleId="Hyperlink">
    <w:name w:val="Hyperlink"/>
    <w:basedOn w:val="DefaultParagraphFont"/>
    <w:uiPriority w:val="99"/>
    <w:semiHidden/>
    <w:unhideWhenUsed/>
    <w:rsid w:val="000850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60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ter.ai/u/M-3JGPaXRtN2U_TJlJD0IJqG1S8?view=transcript&amp;tab=chat&amp;t=432s" TargetMode="External"/><Relationship Id="rId18" Type="http://schemas.openxmlformats.org/officeDocument/2006/relationships/hyperlink" Target="https://otter.ai/u/M-3JGPaXRtN2U_TJlJD0IJqG1S8?view=transcript&amp;tab=chat&amp;t=850s" TargetMode="External"/><Relationship Id="rId26" Type="http://schemas.openxmlformats.org/officeDocument/2006/relationships/hyperlink" Target="https://otter.ai/u/M-3JGPaXRtN2U_TJlJD0IJqG1S8?view=transcript&amp;tab=chat&amp;t=1515s" TargetMode="External"/><Relationship Id="rId39" Type="http://schemas.openxmlformats.org/officeDocument/2006/relationships/hyperlink" Target="https://otter.ai/u/M-3JGPaXRtN2U_TJlJD0IJqG1S8?view=transcript&amp;tab=chat&amp;t=2519s" TargetMode="External"/><Relationship Id="rId21" Type="http://schemas.openxmlformats.org/officeDocument/2006/relationships/hyperlink" Target="https://otter.ai/u/M-3JGPaXRtN2U_TJlJD0IJqG1S8?view=transcript&amp;tab=chat&amp;t=1167s" TargetMode="External"/><Relationship Id="rId34" Type="http://schemas.openxmlformats.org/officeDocument/2006/relationships/hyperlink" Target="https://otter.ai/u/M-3JGPaXRtN2U_TJlJD0IJqG1S8?view=transcript&amp;tab=chat&amp;t=2114s" TargetMode="External"/><Relationship Id="rId42" Type="http://schemas.openxmlformats.org/officeDocument/2006/relationships/hyperlink" Target="https://otter.ai/u/M-3JGPaXRtN2U_TJlJD0IJqG1S8?view=transcript&amp;tab=chat&amp;t=2839s" TargetMode="External"/><Relationship Id="rId47" Type="http://schemas.openxmlformats.org/officeDocument/2006/relationships/hyperlink" Target="https://otter.ai/u/M-3JGPaXRtN2U_TJlJD0IJqG1S8?view=transcript&amp;tab=chat&amp;t=3186s" TargetMode="External"/><Relationship Id="rId50" Type="http://schemas.openxmlformats.org/officeDocument/2006/relationships/hyperlink" Target="https://otter.ai/u/M-3JGPaXRtN2U_TJlJD0IJqG1S8?view=transcript&amp;tab=chat&amp;t=3421s" TargetMode="External"/><Relationship Id="rId55" Type="http://schemas.openxmlformats.org/officeDocument/2006/relationships/hyperlink" Target="https://otter.ai/u/M-3JGPaXRtN2U_TJlJD0IJqG1S8?view=transcript&amp;tab=chat&amp;t=3808s" TargetMode="External"/><Relationship Id="rId63" Type="http://schemas.openxmlformats.org/officeDocument/2006/relationships/hyperlink" Target="https://otter.ai/u/M-3JGPaXRtN2U_TJlJD0IJqG1S8?view=transcript&amp;tab=chat&amp;t=4337s" TargetMode="External"/><Relationship Id="rId68" Type="http://schemas.openxmlformats.org/officeDocument/2006/relationships/hyperlink" Target="https://otter.ai/u/M-3JGPaXRtN2U_TJlJD0IJqG1S8?view=transcript&amp;tab=chat&amp;t=4707s" TargetMode="External"/><Relationship Id="rId76" Type="http://schemas.openxmlformats.org/officeDocument/2006/relationships/hyperlink" Target="https://otter.ai/u/M-3JGPaXRtN2U_TJlJD0IJqG1S8?view=transcript&amp;tab=chat&amp;t=5192s" TargetMode="External"/><Relationship Id="rId7" Type="http://schemas.openxmlformats.org/officeDocument/2006/relationships/hyperlink" Target="https://otter.ai/u/M-3JGPaXRtN2U_TJlJD0IJqG1S8?view=transcript&amp;tab=chat&amp;t=2s" TargetMode="External"/><Relationship Id="rId71" Type="http://schemas.openxmlformats.org/officeDocument/2006/relationships/hyperlink" Target="https://otter.ai/u/M-3JGPaXRtN2U_TJlJD0IJqG1S8?view=transcript&amp;tab=chat&amp;t=4935s" TargetMode="External"/><Relationship Id="rId2" Type="http://schemas.openxmlformats.org/officeDocument/2006/relationships/styles" Target="styles.xml"/><Relationship Id="rId16" Type="http://schemas.openxmlformats.org/officeDocument/2006/relationships/hyperlink" Target="https://otter.ai/u/M-3JGPaXRtN2U_TJlJD0IJqG1S8?view=transcript&amp;tab=chat&amp;t=754s" TargetMode="External"/><Relationship Id="rId29" Type="http://schemas.openxmlformats.org/officeDocument/2006/relationships/hyperlink" Target="https://otter.ai/u/M-3JGPaXRtN2U_TJlJD0IJqG1S8?view=transcript&amp;tab=chat&amp;t=1777s" TargetMode="External"/><Relationship Id="rId11" Type="http://schemas.openxmlformats.org/officeDocument/2006/relationships/hyperlink" Target="https://otter.ai/u/M-3JGPaXRtN2U_TJlJD0IJqG1S8?view=transcript&amp;tab=chat&amp;t=292s" TargetMode="External"/><Relationship Id="rId24" Type="http://schemas.openxmlformats.org/officeDocument/2006/relationships/hyperlink" Target="https://otter.ai/u/M-3JGPaXRtN2U_TJlJD0IJqG1S8?view=transcript&amp;tab=chat&amp;t=1335s" TargetMode="External"/><Relationship Id="rId32" Type="http://schemas.openxmlformats.org/officeDocument/2006/relationships/hyperlink" Target="https://otter.ai/u/M-3JGPaXRtN2U_TJlJD0IJqG1S8?view=transcript&amp;tab=chat&amp;t=2005s" TargetMode="External"/><Relationship Id="rId37" Type="http://schemas.openxmlformats.org/officeDocument/2006/relationships/hyperlink" Target="https://otter.ai/u/M-3JGPaXRtN2U_TJlJD0IJqG1S8?view=transcript&amp;tab=chat&amp;t=2519s" TargetMode="External"/><Relationship Id="rId40" Type="http://schemas.openxmlformats.org/officeDocument/2006/relationships/hyperlink" Target="https://otter.ai/u/M-3JGPaXRtN2U_TJlJD0IJqG1S8?view=transcript&amp;tab=chat&amp;t=2693s" TargetMode="External"/><Relationship Id="rId45" Type="http://schemas.openxmlformats.org/officeDocument/2006/relationships/hyperlink" Target="https://otter.ai/u/M-3JGPaXRtN2U_TJlJD0IJqG1S8?view=transcript&amp;tab=chat&amp;t=3006s" TargetMode="External"/><Relationship Id="rId53" Type="http://schemas.openxmlformats.org/officeDocument/2006/relationships/hyperlink" Target="https://otter.ai/u/M-3JGPaXRtN2U_TJlJD0IJqG1S8?view=transcript&amp;tab=chat&amp;t=3556s" TargetMode="External"/><Relationship Id="rId58" Type="http://schemas.openxmlformats.org/officeDocument/2006/relationships/hyperlink" Target="https://otter.ai/u/M-3JGPaXRtN2U_TJlJD0IJqG1S8?view=transcript&amp;tab=chat&amp;t=3890s" TargetMode="External"/><Relationship Id="rId66" Type="http://schemas.openxmlformats.org/officeDocument/2006/relationships/hyperlink" Target="https://otter.ai/u/M-3JGPaXRtN2U_TJlJD0IJqG1S8?view=transcript&amp;tab=chat&amp;t=4504s" TargetMode="External"/><Relationship Id="rId74" Type="http://schemas.openxmlformats.org/officeDocument/2006/relationships/hyperlink" Target="https://otter.ai/u/M-3JGPaXRtN2U_TJlJD0IJqG1S8?view=transcript&amp;tab=chat&amp;t=5071s" TargetMode="External"/><Relationship Id="rId79" Type="http://schemas.openxmlformats.org/officeDocument/2006/relationships/hyperlink" Target="https://otter.ai/u/M-3JGPaXRtN2U_TJlJD0IJqG1S8?view=transcript&amp;tab=chat&amp;t=5320s" TargetMode="External"/><Relationship Id="rId5" Type="http://schemas.openxmlformats.org/officeDocument/2006/relationships/hyperlink" Target="https://otter.ai/u/M-3JGPaXRtN2U_TJlJD0IJqG1S8?view=transcript&amp;tab=chat&amp;t=2s" TargetMode="External"/><Relationship Id="rId61" Type="http://schemas.openxmlformats.org/officeDocument/2006/relationships/hyperlink" Target="https://otter.ai/u/M-3JGPaXRtN2U_TJlJD0IJqG1S8?view=transcript&amp;tab=chat&amp;t=4074s" TargetMode="External"/><Relationship Id="rId10" Type="http://schemas.openxmlformats.org/officeDocument/2006/relationships/hyperlink" Target="https://otter.ai/u/M-3JGPaXRtN2U_TJlJD0IJqG1S8?view=transcript&amp;tab=chat&amp;t=292s" TargetMode="External"/><Relationship Id="rId19" Type="http://schemas.openxmlformats.org/officeDocument/2006/relationships/hyperlink" Target="https://otter.ai/u/M-3JGPaXRtN2U_TJlJD0IJqG1S8?view=transcript&amp;tab=chat&amp;t=1009s" TargetMode="External"/><Relationship Id="rId31" Type="http://schemas.openxmlformats.org/officeDocument/2006/relationships/hyperlink" Target="https://otter.ai/u/M-3JGPaXRtN2U_TJlJD0IJqG1S8?view=transcript&amp;tab=chat&amp;t=1875s" TargetMode="External"/><Relationship Id="rId44" Type="http://schemas.openxmlformats.org/officeDocument/2006/relationships/hyperlink" Target="https://otter.ai/u/M-3JGPaXRtN2U_TJlJD0IJqG1S8?view=transcript&amp;tab=chat&amp;t=3006s" TargetMode="External"/><Relationship Id="rId52" Type="http://schemas.openxmlformats.org/officeDocument/2006/relationships/hyperlink" Target="https://otter.ai/u/M-3JGPaXRtN2U_TJlJD0IJqG1S8?view=transcript&amp;tab=chat&amp;t=3556s" TargetMode="External"/><Relationship Id="rId60" Type="http://schemas.openxmlformats.org/officeDocument/2006/relationships/hyperlink" Target="https://otter.ai/u/M-3JGPaXRtN2U_TJlJD0IJqG1S8?view=transcript&amp;tab=chat&amp;t=4074s" TargetMode="External"/><Relationship Id="rId65" Type="http://schemas.openxmlformats.org/officeDocument/2006/relationships/hyperlink" Target="https://otter.ai/u/M-3JGPaXRtN2U_TJlJD0IJqG1S8?view=transcript&amp;tab=chat&amp;t=4337s" TargetMode="External"/><Relationship Id="rId73" Type="http://schemas.openxmlformats.org/officeDocument/2006/relationships/hyperlink" Target="https://otter.ai/u/M-3JGPaXRtN2U_TJlJD0IJqG1S8?view=transcript&amp;tab=chat&amp;t=5071s" TargetMode="External"/><Relationship Id="rId78" Type="http://schemas.openxmlformats.org/officeDocument/2006/relationships/hyperlink" Target="https://otter.ai/u/M-3JGPaXRtN2U_TJlJD0IJqG1S8?view=transcript&amp;tab=chat&amp;t=5320s"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tter.ai/u/M-3JGPaXRtN2U_TJlJD0IJqG1S8?view=transcript&amp;tab=chat&amp;t=125s" TargetMode="External"/><Relationship Id="rId14" Type="http://schemas.openxmlformats.org/officeDocument/2006/relationships/hyperlink" Target="https://otter.ai/u/M-3JGPaXRtN2U_TJlJD0IJqG1S8?view=transcript&amp;tab=chat&amp;t=609s" TargetMode="External"/><Relationship Id="rId22" Type="http://schemas.openxmlformats.org/officeDocument/2006/relationships/hyperlink" Target="https://otter.ai/u/M-3JGPaXRtN2U_TJlJD0IJqG1S8?view=transcript&amp;tab=chat&amp;t=1167s" TargetMode="External"/><Relationship Id="rId27" Type="http://schemas.openxmlformats.org/officeDocument/2006/relationships/hyperlink" Target="https://otter.ai/u/M-3JGPaXRtN2U_TJlJD0IJqG1S8?view=transcript&amp;tab=chat&amp;t=1642s" TargetMode="External"/><Relationship Id="rId30" Type="http://schemas.openxmlformats.org/officeDocument/2006/relationships/hyperlink" Target="https://otter.ai/u/M-3JGPaXRtN2U_TJlJD0IJqG1S8?view=transcript&amp;tab=chat&amp;t=1875s" TargetMode="External"/><Relationship Id="rId35" Type="http://schemas.openxmlformats.org/officeDocument/2006/relationships/hyperlink" Target="https://otter.ai/u/M-3JGPaXRtN2U_TJlJD0IJqG1S8?view=transcript&amp;tab=chat&amp;t=2231s" TargetMode="External"/><Relationship Id="rId43" Type="http://schemas.openxmlformats.org/officeDocument/2006/relationships/hyperlink" Target="https://otter.ai/u/M-3JGPaXRtN2U_TJlJD0IJqG1S8?view=transcript&amp;tab=chat&amp;t=2839s" TargetMode="External"/><Relationship Id="rId48" Type="http://schemas.openxmlformats.org/officeDocument/2006/relationships/hyperlink" Target="https://otter.ai/u/M-3JGPaXRtN2U_TJlJD0IJqG1S8?view=transcript&amp;tab=chat&amp;t=3267s" TargetMode="External"/><Relationship Id="rId56" Type="http://schemas.openxmlformats.org/officeDocument/2006/relationships/hyperlink" Target="https://otter.ai/u/M-3JGPaXRtN2U_TJlJD0IJqG1S8?view=transcript&amp;tab=chat&amp;t=3808s" TargetMode="External"/><Relationship Id="rId64" Type="http://schemas.openxmlformats.org/officeDocument/2006/relationships/hyperlink" Target="https://otter.ai/u/M-3JGPaXRtN2U_TJlJD0IJqG1S8?view=transcript&amp;tab=chat&amp;t=4337s" TargetMode="External"/><Relationship Id="rId69" Type="http://schemas.openxmlformats.org/officeDocument/2006/relationships/hyperlink" Target="https://otter.ai/u/M-3JGPaXRtN2U_TJlJD0IJqG1S8?view=transcript&amp;tab=chat&amp;t=4707s" TargetMode="External"/><Relationship Id="rId77" Type="http://schemas.openxmlformats.org/officeDocument/2006/relationships/hyperlink" Target="https://otter.ai/u/M-3JGPaXRtN2U_TJlJD0IJqG1S8?view=transcript&amp;tab=chat&amp;t=5192s" TargetMode="External"/><Relationship Id="rId8" Type="http://schemas.openxmlformats.org/officeDocument/2006/relationships/hyperlink" Target="https://otter.ai/u/M-3JGPaXRtN2U_TJlJD0IJqG1S8?view=transcript&amp;tab=chat&amp;t=125s" TargetMode="External"/><Relationship Id="rId51" Type="http://schemas.openxmlformats.org/officeDocument/2006/relationships/hyperlink" Target="https://otter.ai/u/M-3JGPaXRtN2U_TJlJD0IJqG1S8?view=transcript&amp;tab=chat&amp;t=3421s" TargetMode="External"/><Relationship Id="rId72" Type="http://schemas.openxmlformats.org/officeDocument/2006/relationships/hyperlink" Target="https://otter.ai/u/M-3JGPaXRtN2U_TJlJD0IJqG1S8?view=transcript&amp;tab=chat&amp;t=4935s"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otter.ai/u/M-3JGPaXRtN2U_TJlJD0IJqG1S8?view=transcript&amp;tab=chat&amp;t=432s" TargetMode="External"/><Relationship Id="rId17" Type="http://schemas.openxmlformats.org/officeDocument/2006/relationships/hyperlink" Target="https://otter.ai/u/M-3JGPaXRtN2U_TJlJD0IJqG1S8?view=transcript&amp;tab=chat&amp;t=754s" TargetMode="External"/><Relationship Id="rId25" Type="http://schemas.openxmlformats.org/officeDocument/2006/relationships/hyperlink" Target="https://otter.ai/u/M-3JGPaXRtN2U_TJlJD0IJqG1S8?view=transcript&amp;tab=chat&amp;t=1515s" TargetMode="External"/><Relationship Id="rId33" Type="http://schemas.openxmlformats.org/officeDocument/2006/relationships/hyperlink" Target="https://otter.ai/u/M-3JGPaXRtN2U_TJlJD0IJqG1S8?view=transcript&amp;tab=chat&amp;t=2114s" TargetMode="External"/><Relationship Id="rId38" Type="http://schemas.openxmlformats.org/officeDocument/2006/relationships/hyperlink" Target="https://otter.ai/u/M-3JGPaXRtN2U_TJlJD0IJqG1S8?view=transcript&amp;tab=chat&amp;t=2519s" TargetMode="External"/><Relationship Id="rId46" Type="http://schemas.openxmlformats.org/officeDocument/2006/relationships/hyperlink" Target="https://otter.ai/u/M-3JGPaXRtN2U_TJlJD0IJqG1S8?view=transcript&amp;tab=chat&amp;t=3186s" TargetMode="External"/><Relationship Id="rId59" Type="http://schemas.openxmlformats.org/officeDocument/2006/relationships/hyperlink" Target="https://otter.ai/u/M-3JGPaXRtN2U_TJlJD0IJqG1S8?view=transcript&amp;tab=chat&amp;t=3890s" TargetMode="External"/><Relationship Id="rId67" Type="http://schemas.openxmlformats.org/officeDocument/2006/relationships/hyperlink" Target="https://otter.ai/u/M-3JGPaXRtN2U_TJlJD0IJqG1S8?view=transcript&amp;tab=chat&amp;t=4504s" TargetMode="External"/><Relationship Id="rId20" Type="http://schemas.openxmlformats.org/officeDocument/2006/relationships/hyperlink" Target="https://otter.ai/u/M-3JGPaXRtN2U_TJlJD0IJqG1S8?view=transcript&amp;tab=chat&amp;t=1167s" TargetMode="External"/><Relationship Id="rId41" Type="http://schemas.openxmlformats.org/officeDocument/2006/relationships/hyperlink" Target="https://otter.ai/u/M-3JGPaXRtN2U_TJlJD0IJqG1S8?view=transcript&amp;tab=chat&amp;t=2839s" TargetMode="External"/><Relationship Id="rId54" Type="http://schemas.openxmlformats.org/officeDocument/2006/relationships/hyperlink" Target="https://otter.ai/u/M-3JGPaXRtN2U_TJlJD0IJqG1S8?view=transcript&amp;tab=chat&amp;t=3688s" TargetMode="External"/><Relationship Id="rId62" Type="http://schemas.openxmlformats.org/officeDocument/2006/relationships/hyperlink" Target="https://otter.ai/u/M-3JGPaXRtN2U_TJlJD0IJqG1S8?view=transcript&amp;tab=chat&amp;t=4197s" TargetMode="External"/><Relationship Id="rId70" Type="http://schemas.openxmlformats.org/officeDocument/2006/relationships/hyperlink" Target="https://otter.ai/u/M-3JGPaXRtN2U_TJlJD0IJqG1S8?view=transcript&amp;tab=chat&amp;t=4839s" TargetMode="External"/><Relationship Id="rId75" Type="http://schemas.openxmlformats.org/officeDocument/2006/relationships/hyperlink" Target="https://otter.ai/u/M-3JGPaXRtN2U_TJlJD0IJqG1S8?view=transcript&amp;tab=chat&amp;t=5071s" TargetMode="External"/><Relationship Id="rId1" Type="http://schemas.openxmlformats.org/officeDocument/2006/relationships/numbering" Target="numbering.xml"/><Relationship Id="rId6" Type="http://schemas.openxmlformats.org/officeDocument/2006/relationships/hyperlink" Target="https://otter.ai/u/M-3JGPaXRtN2U_TJlJD0IJqG1S8?view=transcript&amp;tab=chat&amp;t=2s" TargetMode="External"/><Relationship Id="rId15" Type="http://schemas.openxmlformats.org/officeDocument/2006/relationships/hyperlink" Target="https://otter.ai/u/M-3JGPaXRtN2U_TJlJD0IJqG1S8?view=transcript&amp;tab=chat&amp;t=609s" TargetMode="External"/><Relationship Id="rId23" Type="http://schemas.openxmlformats.org/officeDocument/2006/relationships/hyperlink" Target="https://otter.ai/u/M-3JGPaXRtN2U_TJlJD0IJqG1S8?view=transcript&amp;tab=chat&amp;t=1335s" TargetMode="External"/><Relationship Id="rId28" Type="http://schemas.openxmlformats.org/officeDocument/2006/relationships/hyperlink" Target="https://otter.ai/u/M-3JGPaXRtN2U_TJlJD0IJqG1S8?view=transcript&amp;tab=chat&amp;t=1777s" TargetMode="External"/><Relationship Id="rId36" Type="http://schemas.openxmlformats.org/officeDocument/2006/relationships/hyperlink" Target="https://otter.ai/u/M-3JGPaXRtN2U_TJlJD0IJqG1S8?view=transcript&amp;tab=chat&amp;t=2368s" TargetMode="External"/><Relationship Id="rId49" Type="http://schemas.openxmlformats.org/officeDocument/2006/relationships/hyperlink" Target="https://otter.ai/u/M-3JGPaXRtN2U_TJlJD0IJqG1S8?view=transcript&amp;tab=chat&amp;t=3267s" TargetMode="External"/><Relationship Id="rId57" Type="http://schemas.openxmlformats.org/officeDocument/2006/relationships/hyperlink" Target="https://otter.ai/u/M-3JGPaXRtN2U_TJlJD0IJqG1S8?view=transcript&amp;tab=chat&amp;t=389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2296</Words>
  <Characters>13093</Characters>
  <Application>Microsoft Office Word</Application>
  <DocSecurity>0</DocSecurity>
  <Lines>109</Lines>
  <Paragraphs>30</Paragraphs>
  <ScaleCrop>false</ScaleCrop>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Palmer | Great Australian Party</dc:creator>
  <cp:keywords/>
  <dc:description/>
  <cp:lastModifiedBy>Mike Palmer | Great Australian Party</cp:lastModifiedBy>
  <cp:revision>1</cp:revision>
  <dcterms:created xsi:type="dcterms:W3CDTF">2024-02-28T23:34:00Z</dcterms:created>
  <dcterms:modified xsi:type="dcterms:W3CDTF">2024-02-28T23:34:00Z</dcterms:modified>
</cp:coreProperties>
</file>